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37225" w14:textId="77777777" w:rsidR="00C27A01" w:rsidRPr="005E2082" w:rsidRDefault="00C27A01" w:rsidP="00C27A01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5E2082">
        <w:rPr>
          <w:rFonts w:ascii="Calibri" w:hAnsi="Calibri" w:cs="Calibri"/>
          <w:b/>
          <w:sz w:val="22"/>
          <w:szCs w:val="22"/>
        </w:rPr>
        <w:t>WYDZIAŁ NAUK PRAWNYCH I SPOŁECZNYCH</w:t>
      </w:r>
      <w:r w:rsidRPr="005E2082">
        <w:rPr>
          <w:rFonts w:ascii="Calibri" w:hAnsi="Calibri" w:cs="Calibri"/>
          <w:b/>
          <w:sz w:val="22"/>
          <w:szCs w:val="22"/>
        </w:rPr>
        <w:br/>
        <w:t xml:space="preserve">kierunek </w:t>
      </w:r>
      <w:r w:rsidRPr="005E2082">
        <w:rPr>
          <w:rFonts w:ascii="Calibri" w:hAnsi="Calibri" w:cs="Calibri"/>
          <w:b/>
          <w:i/>
          <w:sz w:val="22"/>
          <w:szCs w:val="22"/>
        </w:rPr>
        <w:t xml:space="preserve">PEDAGOGIKA </w:t>
      </w:r>
    </w:p>
    <w:p w14:paraId="3DAECDC8" w14:textId="77777777" w:rsidR="00C27A01" w:rsidRPr="005E2082" w:rsidRDefault="00C27A01" w:rsidP="00C27A01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5E2082">
        <w:rPr>
          <w:rFonts w:ascii="Calibri" w:hAnsi="Calibri" w:cs="Calibri"/>
          <w:b/>
          <w:sz w:val="22"/>
          <w:szCs w:val="22"/>
          <w:u w:val="single"/>
        </w:rPr>
        <w:t>studia drugiego stopnia</w:t>
      </w:r>
    </w:p>
    <w:p w14:paraId="76195169" w14:textId="77777777" w:rsidR="00C27A01" w:rsidRPr="005E2082" w:rsidRDefault="00C27A01" w:rsidP="00C27A01">
      <w:pPr>
        <w:jc w:val="center"/>
        <w:rPr>
          <w:rFonts w:ascii="Calibri" w:hAnsi="Calibri" w:cs="Calibri"/>
          <w:b/>
          <w:sz w:val="22"/>
          <w:szCs w:val="22"/>
        </w:rPr>
      </w:pPr>
      <w:r w:rsidRPr="005E2082">
        <w:rPr>
          <w:rFonts w:ascii="Calibri" w:hAnsi="Calibri" w:cs="Calibri"/>
          <w:b/>
          <w:sz w:val="22"/>
          <w:szCs w:val="22"/>
        </w:rPr>
        <w:t>o profilu praktycznym</w:t>
      </w:r>
    </w:p>
    <w:p w14:paraId="44552E98" w14:textId="77777777" w:rsidR="00C27A01" w:rsidRPr="005E2082" w:rsidRDefault="00C27A01" w:rsidP="00C27A01">
      <w:pPr>
        <w:tabs>
          <w:tab w:val="left" w:pos="7836"/>
        </w:tabs>
        <w:spacing w:line="276" w:lineRule="auto"/>
        <w:rPr>
          <w:rFonts w:ascii="Calibri" w:hAnsi="Calibri" w:cs="Calibri"/>
          <w:b/>
          <w:sz w:val="22"/>
          <w:szCs w:val="22"/>
        </w:rPr>
      </w:pPr>
      <w:r w:rsidRPr="005E2082">
        <w:rPr>
          <w:rFonts w:ascii="Calibri" w:hAnsi="Calibri" w:cs="Calibri"/>
          <w:b/>
          <w:sz w:val="22"/>
          <w:szCs w:val="22"/>
        </w:rPr>
        <w:tab/>
      </w:r>
    </w:p>
    <w:p w14:paraId="12E94407" w14:textId="77777777" w:rsidR="00C27A01" w:rsidRPr="005E2082" w:rsidRDefault="00C27A01" w:rsidP="00C27A01">
      <w:pPr>
        <w:jc w:val="center"/>
        <w:rPr>
          <w:rFonts w:ascii="Calibri" w:hAnsi="Calibri" w:cs="Calibri"/>
          <w:b/>
          <w:sz w:val="22"/>
          <w:szCs w:val="22"/>
        </w:rPr>
      </w:pPr>
      <w:r w:rsidRPr="005E2082">
        <w:rPr>
          <w:rFonts w:ascii="Calibri" w:hAnsi="Calibri" w:cs="Calibri"/>
          <w:b/>
          <w:sz w:val="22"/>
          <w:szCs w:val="22"/>
        </w:rPr>
        <w:t>SZCZEGÓŁOWE TREŚCI PROGRAMOWE</w:t>
      </w:r>
    </w:p>
    <w:p w14:paraId="19E38CF9" w14:textId="77777777" w:rsidR="00C27A01" w:rsidRPr="005E2082" w:rsidRDefault="00C27A01" w:rsidP="00C27A01">
      <w:pPr>
        <w:jc w:val="center"/>
        <w:rPr>
          <w:rFonts w:ascii="Calibri" w:hAnsi="Calibri" w:cs="Calibri"/>
          <w:b/>
          <w:sz w:val="22"/>
          <w:szCs w:val="22"/>
        </w:rPr>
      </w:pPr>
      <w:r w:rsidRPr="005E2082">
        <w:rPr>
          <w:rFonts w:ascii="Calibri" w:hAnsi="Calibri" w:cs="Calibri"/>
          <w:b/>
          <w:sz w:val="22"/>
          <w:szCs w:val="22"/>
        </w:rPr>
        <w:t xml:space="preserve"> POZWALAJĄCE NA UZYSKANIE  EFEKTÓW UCZENIA SIĘ</w:t>
      </w:r>
    </w:p>
    <w:p w14:paraId="49A3EA6C" w14:textId="77777777" w:rsidR="00C27A01" w:rsidRPr="005E2082" w:rsidRDefault="00C27A01" w:rsidP="00C27A01">
      <w:pPr>
        <w:jc w:val="center"/>
        <w:rPr>
          <w:rFonts w:ascii="Calibri" w:hAnsi="Calibri" w:cs="Calibri"/>
          <w:b/>
          <w:sz w:val="22"/>
          <w:szCs w:val="22"/>
        </w:rPr>
      </w:pPr>
    </w:p>
    <w:p w14:paraId="30651364" w14:textId="77777777" w:rsidR="00C27A01" w:rsidRPr="005E2082" w:rsidRDefault="00C27A01" w:rsidP="00C27A01">
      <w:pPr>
        <w:jc w:val="center"/>
        <w:rPr>
          <w:rFonts w:ascii="Calibri" w:hAnsi="Calibri" w:cs="Calibri"/>
          <w:b/>
          <w:sz w:val="22"/>
          <w:szCs w:val="22"/>
        </w:rPr>
      </w:pPr>
    </w:p>
    <w:p w14:paraId="30A5BB38" w14:textId="77777777" w:rsidR="00C27A01" w:rsidRPr="005E2082" w:rsidRDefault="00C27A01" w:rsidP="00C27A01">
      <w:pPr>
        <w:rPr>
          <w:rFonts w:ascii="Calibri" w:hAnsi="Calibri" w:cs="Calibri"/>
          <w:b/>
          <w:sz w:val="22"/>
          <w:szCs w:val="22"/>
        </w:rPr>
      </w:pPr>
      <w:r w:rsidRPr="005E2082">
        <w:rPr>
          <w:rFonts w:ascii="Calibri" w:hAnsi="Calibri" w:cs="Calibri"/>
          <w:b/>
          <w:sz w:val="22"/>
          <w:szCs w:val="22"/>
        </w:rPr>
        <w:t>Informacje ogólne</w:t>
      </w:r>
    </w:p>
    <w:p w14:paraId="610C2FA7" w14:textId="77777777" w:rsidR="00C27A01" w:rsidRPr="005E2082" w:rsidRDefault="00C27A01" w:rsidP="00C27A01">
      <w:pPr>
        <w:rPr>
          <w:rFonts w:ascii="Calibri" w:hAnsi="Calibr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1"/>
        <w:gridCol w:w="3140"/>
        <w:gridCol w:w="1693"/>
        <w:gridCol w:w="198"/>
        <w:gridCol w:w="849"/>
        <w:gridCol w:w="1052"/>
        <w:gridCol w:w="1046"/>
      </w:tblGrid>
      <w:tr w:rsidR="005E2082" w:rsidRPr="005E2082" w14:paraId="1D4A2C36" w14:textId="77777777" w:rsidTr="007D5148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2B8D117B" w14:textId="77777777" w:rsidR="00C27A01" w:rsidRPr="005E2082" w:rsidRDefault="00C27A01" w:rsidP="007D5148">
            <w:pPr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 xml:space="preserve">Nazwa zajęć: </w:t>
            </w:r>
          </w:p>
          <w:p w14:paraId="5DE4602B" w14:textId="7758C7D1" w:rsidR="00C27A01" w:rsidRPr="005E2082" w:rsidRDefault="00B7048D" w:rsidP="007D5148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KOMUNIKACJA WSPOMAGAJĄCA I ALTERNATYWNA </w:t>
            </w:r>
          </w:p>
        </w:tc>
      </w:tr>
      <w:tr w:rsidR="005E2082" w:rsidRPr="005E2082" w14:paraId="55D166EE" w14:textId="77777777" w:rsidTr="007D5148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418EDE3F" w14:textId="442849AB" w:rsidR="00C27A01" w:rsidRPr="005E2082" w:rsidRDefault="00C27A01" w:rsidP="007D5148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1. Kod zajęć: </w:t>
            </w:r>
            <w:r w:rsidR="00B7048D" w:rsidRPr="005E2082">
              <w:rPr>
                <w:rFonts w:ascii="Calibri" w:hAnsi="Calibri" w:cs="Calibri"/>
                <w:b/>
                <w:bCs/>
                <w:sz w:val="22"/>
                <w:szCs w:val="22"/>
              </w:rPr>
              <w:t>PED-IIst_II_4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20F0ED6E" w14:textId="76DD1A17" w:rsidR="00C27A01" w:rsidRPr="005E2082" w:rsidRDefault="00602A7B" w:rsidP="007D5148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2. Liczba punktów ECTS: 1</w:t>
            </w:r>
          </w:p>
        </w:tc>
      </w:tr>
      <w:tr w:rsidR="005E2082" w:rsidRPr="005E2082" w14:paraId="76692A93" w14:textId="77777777" w:rsidTr="007D5148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D66ADB9" w14:textId="77777777" w:rsidR="00C27A01" w:rsidRPr="005E2082" w:rsidRDefault="00C27A01" w:rsidP="007D514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3. Kierunek: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37650" w14:textId="65FA17A8" w:rsidR="00C27A01" w:rsidRPr="005E2082" w:rsidRDefault="00C27A01" w:rsidP="007D514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 xml:space="preserve">Pedagogika 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67EA851" w14:textId="77777777" w:rsidR="00C27A01" w:rsidRPr="005E2082" w:rsidRDefault="00C27A01" w:rsidP="007D514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7. 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40BE951" w14:textId="77777777" w:rsidR="00C27A01" w:rsidRPr="005E2082" w:rsidRDefault="00C27A01" w:rsidP="007D514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802A39D" w14:textId="77777777" w:rsidR="00C27A01" w:rsidRPr="005E2082" w:rsidRDefault="00C27A01" w:rsidP="007D514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84B9A0D" w14:textId="77777777" w:rsidR="00C27A01" w:rsidRPr="005E2082" w:rsidRDefault="00C27A01" w:rsidP="007D514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ćwiczenia</w:t>
            </w:r>
          </w:p>
          <w:p w14:paraId="77619A4B" w14:textId="77777777" w:rsidR="00C27A01" w:rsidRPr="005E2082" w:rsidRDefault="00C27A01" w:rsidP="007D514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/inne akt.</w:t>
            </w:r>
          </w:p>
        </w:tc>
      </w:tr>
      <w:tr w:rsidR="005E2082" w:rsidRPr="005E2082" w14:paraId="73D364E3" w14:textId="77777777" w:rsidTr="007D5148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B934901" w14:textId="7EBBD098" w:rsidR="00C27A01" w:rsidRPr="005E2082" w:rsidRDefault="00C27A01" w:rsidP="007D514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 xml:space="preserve">4. Grupa </w:t>
            </w:r>
            <w:r w:rsidR="00B7048D" w:rsidRPr="005E2082">
              <w:rPr>
                <w:rFonts w:ascii="Calibri" w:hAnsi="Calibri" w:cs="Calibri"/>
                <w:b/>
                <w:sz w:val="22"/>
                <w:szCs w:val="22"/>
              </w:rPr>
              <w:t xml:space="preserve">specjalistycznych </w:t>
            </w:r>
            <w:r w:rsidRPr="005E2082">
              <w:rPr>
                <w:rFonts w:ascii="Calibri" w:hAnsi="Calibri" w:cs="Calibri"/>
                <w:b/>
                <w:sz w:val="22"/>
                <w:szCs w:val="22"/>
              </w:rPr>
              <w:t xml:space="preserve">zajęć </w:t>
            </w:r>
            <w:r w:rsidRPr="005E2082">
              <w:rPr>
                <w:rFonts w:ascii="Calibri" w:hAnsi="Calibri" w:cs="Calibri"/>
                <w:b/>
                <w:sz w:val="22"/>
                <w:szCs w:val="22"/>
              </w:rPr>
              <w:br/>
              <w:t>do wyboru: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49218" w14:textId="466A7FEB" w:rsidR="00C27A01" w:rsidRPr="005E2082" w:rsidRDefault="00B7048D" w:rsidP="007D514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Pedagogika przedszkolna i wczesnoszkolna z WWR</w:t>
            </w:r>
          </w:p>
          <w:p w14:paraId="59455751" w14:textId="77777777" w:rsidR="00C27A01" w:rsidRPr="005E2082" w:rsidRDefault="00C27A01" w:rsidP="007D514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433ABE5" w14:textId="77777777" w:rsidR="00C27A01" w:rsidRPr="005E2082" w:rsidRDefault="00C27A01" w:rsidP="007D514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8. Studia stacjonarne: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587D" w14:textId="77777777" w:rsidR="00C27A01" w:rsidRPr="005E2082" w:rsidRDefault="00C27A01" w:rsidP="007D514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AD9E" w14:textId="77777777" w:rsidR="00C27A01" w:rsidRPr="005E2082" w:rsidRDefault="00C27A01" w:rsidP="007D514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A6A0D" w14:textId="77777777" w:rsidR="00C27A01" w:rsidRPr="005E2082" w:rsidRDefault="00C27A01" w:rsidP="007D514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E2082" w:rsidRPr="005E2082" w14:paraId="2C6C43BD" w14:textId="77777777" w:rsidTr="007D5148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FD25573" w14:textId="063E5D45" w:rsidR="00C27A01" w:rsidRPr="005E2082" w:rsidRDefault="00C27A01" w:rsidP="007D514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5. Rok studiów</w:t>
            </w:r>
            <w:r w:rsidR="00B7048D" w:rsidRPr="005E2082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4CF5B" w14:textId="77777777" w:rsidR="00C27A01" w:rsidRPr="005E2082" w:rsidRDefault="00C27A01" w:rsidP="007D514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633A0D7" w14:textId="77777777" w:rsidR="00C27A01" w:rsidRPr="005E2082" w:rsidRDefault="00C27A01" w:rsidP="007D514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II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5AE163A" w14:textId="77777777" w:rsidR="00C27A01" w:rsidRPr="005E2082" w:rsidRDefault="00C27A01" w:rsidP="007D514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9. Studia niestacjonarne: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75271" w14:textId="325D1004" w:rsidR="00C27A01" w:rsidRPr="005E2082" w:rsidRDefault="00B7048D" w:rsidP="007D514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25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26257" w14:textId="77777777" w:rsidR="00C27A01" w:rsidRPr="005E2082" w:rsidRDefault="00C27A01" w:rsidP="007D514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35A4E" w14:textId="77777777" w:rsidR="00C27A01" w:rsidRPr="005E2082" w:rsidRDefault="00C27A01" w:rsidP="007D514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25</w:t>
            </w:r>
          </w:p>
        </w:tc>
      </w:tr>
      <w:tr w:rsidR="005E2082" w:rsidRPr="005E2082" w14:paraId="7C95CFC2" w14:textId="77777777" w:rsidTr="007D5148">
        <w:trPr>
          <w:cantSplit/>
          <w:trHeight w:val="300"/>
        </w:trPr>
        <w:tc>
          <w:tcPr>
            <w:tcW w:w="20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06F80F3" w14:textId="77777777" w:rsidR="00C27A01" w:rsidRPr="005E2082" w:rsidRDefault="00C27A01" w:rsidP="007D514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6. Semestr:</w:t>
            </w:r>
          </w:p>
        </w:tc>
        <w:tc>
          <w:tcPr>
            <w:tcW w:w="3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B2DB91" w14:textId="77777777" w:rsidR="00C27A01" w:rsidRPr="005E2082" w:rsidRDefault="00C27A01" w:rsidP="007D514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489E3C17" w14:textId="3EA16473" w:rsidR="00C27A01" w:rsidRPr="005E2082" w:rsidRDefault="00B7048D" w:rsidP="007D514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4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79742634" w14:textId="77777777" w:rsidR="00C27A01" w:rsidRPr="005E2082" w:rsidRDefault="00C27A01" w:rsidP="007D514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EA8FA6" w14:textId="1C50895A" w:rsidR="00C27A01" w:rsidRPr="005E2082" w:rsidRDefault="00B7048D" w:rsidP="007D514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Studia drugiego stopnia</w:t>
            </w:r>
          </w:p>
        </w:tc>
      </w:tr>
      <w:tr w:rsidR="005E2082" w:rsidRPr="005E2082" w14:paraId="65B4529B" w14:textId="77777777" w:rsidTr="007D5148">
        <w:trPr>
          <w:cantSplit/>
          <w:trHeight w:val="195"/>
        </w:trPr>
        <w:tc>
          <w:tcPr>
            <w:tcW w:w="20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A503A71" w14:textId="77777777" w:rsidR="00C27A01" w:rsidRPr="005E2082" w:rsidRDefault="00C27A01" w:rsidP="007D514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EC95C" w14:textId="77777777" w:rsidR="00C27A01" w:rsidRPr="005E2082" w:rsidRDefault="00C27A01" w:rsidP="007D514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7DF8CC4" w14:textId="77777777" w:rsidR="00C27A01" w:rsidRPr="005E2082" w:rsidRDefault="00C27A01" w:rsidP="007D514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7F37A" w14:textId="77777777" w:rsidR="00C27A01" w:rsidRPr="005E2082" w:rsidRDefault="00C27A01" w:rsidP="007D514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E2082" w:rsidRPr="005E2082" w14:paraId="05706E2E" w14:textId="77777777" w:rsidTr="007D5148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1D1E27E" w14:textId="589F1117" w:rsidR="00C27A01" w:rsidRPr="005E2082" w:rsidRDefault="00C27A01" w:rsidP="007D5148">
            <w:pPr>
              <w:shd w:val="clear" w:color="auto" w:fill="C0C0C0"/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Osoba prowadząca</w:t>
            </w:r>
            <w:r w:rsidRPr="005E2082">
              <w:rPr>
                <w:rFonts w:ascii="Calibri" w:hAnsi="Calibri" w:cs="Calibri"/>
                <w:sz w:val="22"/>
                <w:szCs w:val="22"/>
              </w:rPr>
              <w:t xml:space="preserve"> (imię nazwisko, tytuł/stopień naukowy):</w:t>
            </w:r>
          </w:p>
          <w:p w14:paraId="7CEC045D" w14:textId="5097632C" w:rsidR="00C27A01" w:rsidRPr="005E2082" w:rsidRDefault="00C27A01" w:rsidP="00B7048D">
            <w:pPr>
              <w:shd w:val="clear" w:color="auto" w:fill="C0C0C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Aleksandra Lidia </w:t>
            </w:r>
            <w:proofErr w:type="spellStart"/>
            <w:r w:rsidRPr="005E2082">
              <w:rPr>
                <w:rFonts w:ascii="Calibri" w:hAnsi="Calibri" w:cs="Calibri"/>
                <w:b/>
                <w:bCs/>
                <w:sz w:val="22"/>
                <w:szCs w:val="22"/>
              </w:rPr>
              <w:t>Załustowicz</w:t>
            </w:r>
            <w:proofErr w:type="spellEnd"/>
            <w:r w:rsidRPr="005E2082">
              <w:rPr>
                <w:rFonts w:ascii="Calibri" w:hAnsi="Calibri" w:cs="Calibri"/>
                <w:b/>
                <w:bCs/>
                <w:sz w:val="22"/>
                <w:szCs w:val="22"/>
              </w:rPr>
              <w:t>, doktor</w:t>
            </w:r>
          </w:p>
        </w:tc>
      </w:tr>
      <w:tr w:rsidR="005E2082" w:rsidRPr="005E2082" w14:paraId="1FC0B4E0" w14:textId="77777777" w:rsidTr="007D5148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53FA112" w14:textId="77777777" w:rsidR="00C27A01" w:rsidRPr="005E2082" w:rsidRDefault="00C27A01" w:rsidP="007D514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11. Forma zaliczenia: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F885" w14:textId="44F4FD23" w:rsidR="00C27A01" w:rsidRPr="005E2082" w:rsidRDefault="00C27A01" w:rsidP="007D514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Z</w:t>
            </w:r>
            <w:r w:rsidR="005E2082" w:rsidRPr="005E2082">
              <w:rPr>
                <w:rFonts w:ascii="Calibri" w:hAnsi="Calibri" w:cs="Calibri"/>
                <w:b/>
                <w:sz w:val="22"/>
                <w:szCs w:val="22"/>
              </w:rPr>
              <w:t>aliczenie z</w:t>
            </w:r>
            <w:r w:rsidRPr="005E2082">
              <w:rPr>
                <w:rFonts w:ascii="Calibri" w:hAnsi="Calibri" w:cs="Calibri"/>
                <w:b/>
                <w:sz w:val="22"/>
                <w:szCs w:val="22"/>
              </w:rPr>
              <w:t xml:space="preserve"> oceną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3D4DD02" w14:textId="77777777" w:rsidR="00C27A01" w:rsidRPr="005E2082" w:rsidRDefault="00C27A01" w:rsidP="007D514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12. Język wykładowy: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F75A3" w14:textId="77777777" w:rsidR="00C27A01" w:rsidRPr="005E2082" w:rsidRDefault="00C27A01" w:rsidP="007D514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polski</w:t>
            </w:r>
          </w:p>
        </w:tc>
      </w:tr>
    </w:tbl>
    <w:p w14:paraId="3EE7B3DE" w14:textId="77777777" w:rsidR="00C27A01" w:rsidRPr="005E2082" w:rsidRDefault="00C27A01" w:rsidP="00C27A01">
      <w:pPr>
        <w:rPr>
          <w:rFonts w:ascii="Calibri" w:hAnsi="Calibri" w:cs="Calibri"/>
          <w:sz w:val="22"/>
          <w:szCs w:val="22"/>
        </w:rPr>
      </w:pPr>
    </w:p>
    <w:p w14:paraId="59EC11DB" w14:textId="77777777" w:rsidR="00C27A01" w:rsidRPr="005E2082" w:rsidRDefault="00C27A01" w:rsidP="00C27A01">
      <w:pPr>
        <w:rPr>
          <w:rFonts w:ascii="Calibri" w:hAnsi="Calibri" w:cs="Calibri"/>
          <w:sz w:val="22"/>
          <w:szCs w:val="22"/>
        </w:rPr>
      </w:pPr>
    </w:p>
    <w:p w14:paraId="5075DFF7" w14:textId="77777777" w:rsidR="00C27A01" w:rsidRPr="005E2082" w:rsidRDefault="00C27A01" w:rsidP="00C27A01">
      <w:pPr>
        <w:jc w:val="both"/>
        <w:rPr>
          <w:rFonts w:ascii="Calibri" w:hAnsi="Calibri" w:cs="Calibri"/>
          <w:b/>
          <w:sz w:val="22"/>
          <w:szCs w:val="22"/>
        </w:rPr>
      </w:pPr>
      <w:r w:rsidRPr="005E2082">
        <w:rPr>
          <w:rFonts w:ascii="Calibri" w:hAnsi="Calibri" w:cs="Calibri"/>
          <w:b/>
          <w:sz w:val="22"/>
          <w:szCs w:val="22"/>
        </w:rPr>
        <w:t>Informacje szczegółowe</w:t>
      </w:r>
    </w:p>
    <w:p w14:paraId="551DE5AA" w14:textId="77777777" w:rsidR="00C27A01" w:rsidRPr="005E2082" w:rsidRDefault="00C27A01" w:rsidP="00C27A01">
      <w:pPr>
        <w:rPr>
          <w:rFonts w:ascii="Calibri" w:hAnsi="Calibr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5E2082" w:rsidRPr="005E2082" w14:paraId="710F78DA" w14:textId="77777777" w:rsidTr="007D5148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70089EA" w14:textId="77777777" w:rsidR="00C27A01" w:rsidRPr="005E2082" w:rsidRDefault="00C27A01" w:rsidP="007D5148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6AB7CA12" w14:textId="53EDF26C" w:rsidR="00C27A01" w:rsidRPr="005E2082" w:rsidRDefault="00C27A01" w:rsidP="007D5148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bCs/>
                <w:sz w:val="22"/>
                <w:szCs w:val="22"/>
              </w:rPr>
              <w:t>1.Cele zajęć:</w:t>
            </w:r>
          </w:p>
          <w:p w14:paraId="27CFFC51" w14:textId="77777777" w:rsidR="00C27A01" w:rsidRPr="005E2082" w:rsidRDefault="00C27A01" w:rsidP="007D5148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5E2082" w:rsidRPr="005E2082" w14:paraId="1B6EC73E" w14:textId="77777777" w:rsidTr="007D5148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C43B2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DF148" w14:textId="77777777" w:rsidR="00C27A01" w:rsidRPr="005E2082" w:rsidRDefault="00C27A01" w:rsidP="007D514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F7E4D78" w14:textId="77777777" w:rsidR="00C27A01" w:rsidRPr="005E2082" w:rsidRDefault="00C27A01" w:rsidP="007D514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>Umożliwienie studentom zdobycia poszerzonej wiedzy pedagogicznej  zakresu metod pracy z osobami z niepełnosprawnościami oraz problemami w nauce, obejmującej terminologię, teorie, nurty myśli pedagogicznej (widziane w ich historycznym rozwoju), metodologię i metodykę działalności pedagogicznej, pozwalającej na pogłębione rozumienie specyfiki pedagogiki oraz jej powiązań z innymi dyscyplinami.</w:t>
            </w:r>
          </w:p>
        </w:tc>
      </w:tr>
      <w:tr w:rsidR="005E2082" w:rsidRPr="005E2082" w14:paraId="0BE8BCE6" w14:textId="77777777" w:rsidTr="007D5148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E566A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5DF87" w14:textId="77777777" w:rsidR="00C27A01" w:rsidRPr="005E2082" w:rsidRDefault="00C27A01" w:rsidP="007D514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0D7CE84E" w14:textId="77777777" w:rsidR="00C27A01" w:rsidRPr="005E2082" w:rsidRDefault="00C27A01" w:rsidP="007D514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>Kształtowanie umiejętności uczenia się i doskonalenia swojej wiedzy, umiejętności i kompetencji pedagogicznych z wykorzystaniem nowoczesnych środków i metod pozyskiwania, organizowania i przetwarzania informacji i materiałów.</w:t>
            </w:r>
          </w:p>
        </w:tc>
      </w:tr>
      <w:tr w:rsidR="005E2082" w:rsidRPr="005E2082" w14:paraId="7442ACDD" w14:textId="77777777" w:rsidTr="007D5148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37EBF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25241" w14:textId="77777777" w:rsidR="00C27A01" w:rsidRPr="005E2082" w:rsidRDefault="00C27A01" w:rsidP="007D514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45A84F8" w14:textId="77777777" w:rsidR="00C27A01" w:rsidRPr="005E2082" w:rsidRDefault="00C27A01" w:rsidP="007D514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 xml:space="preserve">Kształtowanie pogłębionej wrażliwości etycznej, refleksyjności oraz postaw </w:t>
            </w:r>
          </w:p>
          <w:p w14:paraId="3FABF396" w14:textId="77777777" w:rsidR="00C27A01" w:rsidRPr="005E2082" w:rsidRDefault="00C27A01" w:rsidP="007D514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prospołecznych i poczucia odpowiedzialności. </w:t>
            </w:r>
          </w:p>
          <w:p w14:paraId="42ACA4FF" w14:textId="77777777" w:rsidR="00C27A01" w:rsidRPr="005E2082" w:rsidRDefault="00C27A01" w:rsidP="007D514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E2082" w:rsidRPr="005E2082" w14:paraId="6819B7E0" w14:textId="77777777" w:rsidTr="007D5148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E9F82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A1692" w14:textId="77777777" w:rsidR="00C27A01" w:rsidRPr="005E2082" w:rsidRDefault="00C27A01" w:rsidP="007D514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5F0986F" w14:textId="77777777" w:rsidR="00C27A01" w:rsidRPr="005E2082" w:rsidRDefault="00C27A01" w:rsidP="007D514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>Przygotowanie do rozwiązywania dylematów etycznych w pracy pedagoga.</w:t>
            </w:r>
          </w:p>
          <w:p w14:paraId="5A14B968" w14:textId="77777777" w:rsidR="00C27A01" w:rsidRPr="005E2082" w:rsidRDefault="00C27A01" w:rsidP="007D514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E2082" w:rsidRPr="005E2082" w14:paraId="03B94B2A" w14:textId="77777777" w:rsidTr="007D5148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FF833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C 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17E9E" w14:textId="77777777" w:rsidR="00C27A01" w:rsidRPr="005E2082" w:rsidRDefault="00C27A01" w:rsidP="007D514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9F32ED1" w14:textId="77777777" w:rsidR="00C27A01" w:rsidRPr="005E2082" w:rsidRDefault="00C27A01" w:rsidP="007D514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>Przygotowanie do skonstruowania własnej ścieżki rozwoju zawodowego.</w:t>
            </w:r>
          </w:p>
          <w:p w14:paraId="6157E356" w14:textId="77777777" w:rsidR="00C27A01" w:rsidRPr="005E2082" w:rsidRDefault="00C27A01" w:rsidP="007D514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6853377" w14:textId="77777777" w:rsidR="00C27A01" w:rsidRPr="005E2082" w:rsidRDefault="00C27A01" w:rsidP="00C27A01">
      <w:pPr>
        <w:rPr>
          <w:rFonts w:ascii="Calibri" w:hAnsi="Calibri" w:cs="Calibri"/>
          <w:sz w:val="22"/>
          <w:szCs w:val="22"/>
        </w:rPr>
      </w:pPr>
    </w:p>
    <w:p w14:paraId="6F1458AF" w14:textId="77777777" w:rsidR="00C27A01" w:rsidRPr="005E2082" w:rsidRDefault="00C27A01" w:rsidP="00C27A01">
      <w:pPr>
        <w:rPr>
          <w:rFonts w:ascii="Calibri" w:hAnsi="Calibr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5E2082" w:rsidRPr="005E2082" w14:paraId="54AFF7D5" w14:textId="77777777" w:rsidTr="007D5148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A9B2689" w14:textId="77777777" w:rsidR="00C27A01" w:rsidRPr="005E2082" w:rsidRDefault="00C27A01" w:rsidP="007D5148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2D224471" w14:textId="77777777" w:rsidR="00C27A01" w:rsidRPr="005E2082" w:rsidRDefault="00C27A01" w:rsidP="007D514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bCs/>
                <w:sz w:val="22"/>
                <w:szCs w:val="22"/>
              </w:rPr>
              <w:t>2. Wymagania wstępne</w:t>
            </w:r>
            <w:r w:rsidRPr="005E2082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16A86178" w14:textId="77777777" w:rsidR="00C27A01" w:rsidRPr="005E2082" w:rsidRDefault="00C27A01" w:rsidP="007D5148">
            <w:pPr>
              <w:ind w:left="705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E2082" w:rsidRPr="005E2082" w14:paraId="57D91C11" w14:textId="77777777" w:rsidTr="007D5148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38BE7" w14:textId="77777777" w:rsidR="00C27A01" w:rsidRPr="005E2082" w:rsidRDefault="00C27A01" w:rsidP="007D5148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51DB21D7" w14:textId="77777777" w:rsidR="00C27A01" w:rsidRPr="005E2082" w:rsidRDefault="00C27A01" w:rsidP="007D5148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>Wiedza z zakresu podstawowych informacji z pedagogiki, pedagogiki specjalnej oraz psychologii ogólnej psychologii klinicznej, anatomii oraz metodologii.</w:t>
            </w:r>
          </w:p>
          <w:p w14:paraId="5EAE17EF" w14:textId="77777777" w:rsidR="00C27A01" w:rsidRPr="005E2082" w:rsidRDefault="00C27A01" w:rsidP="007D5148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3F1695C3" w14:textId="77777777" w:rsidR="00C27A01" w:rsidRPr="005E2082" w:rsidRDefault="00C27A01" w:rsidP="00C27A01">
      <w:pPr>
        <w:rPr>
          <w:rFonts w:ascii="Calibri" w:hAnsi="Calibri" w:cs="Calibri"/>
          <w:sz w:val="22"/>
          <w:szCs w:val="22"/>
        </w:rPr>
      </w:pPr>
    </w:p>
    <w:p w14:paraId="607C2EA8" w14:textId="77777777" w:rsidR="00C27A01" w:rsidRPr="005E2082" w:rsidRDefault="00C27A01" w:rsidP="00C27A01">
      <w:pPr>
        <w:rPr>
          <w:rFonts w:ascii="Calibri" w:hAnsi="Calibri" w:cs="Calibri"/>
          <w:sz w:val="22"/>
          <w:szCs w:val="22"/>
        </w:rPr>
      </w:pPr>
    </w:p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9"/>
        <w:gridCol w:w="4843"/>
        <w:gridCol w:w="1671"/>
        <w:gridCol w:w="251"/>
        <w:gridCol w:w="1437"/>
      </w:tblGrid>
      <w:tr w:rsidR="005E2082" w:rsidRPr="005E2082" w14:paraId="246B306A" w14:textId="77777777" w:rsidTr="007D5148">
        <w:trPr>
          <w:trHeight w:val="73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716D48D" w14:textId="77777777" w:rsidR="00C27A01" w:rsidRPr="005E2082" w:rsidRDefault="00C27A01" w:rsidP="007D5148">
            <w:pPr>
              <w:ind w:firstLine="708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1E4DFD1" w14:textId="77777777" w:rsidR="00C27A01" w:rsidRPr="005E2082" w:rsidRDefault="00C27A01" w:rsidP="007D514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3. Efekty UCZENIA SIĘ wybrane dla ZAJĘĆ</w:t>
            </w:r>
          </w:p>
        </w:tc>
      </w:tr>
      <w:tr w:rsidR="005E2082" w:rsidRPr="005E2082" w14:paraId="41CC125C" w14:textId="77777777" w:rsidTr="007D5148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D2408" w14:textId="77777777" w:rsidR="00C27A01" w:rsidRPr="005E2082" w:rsidRDefault="00C27A01" w:rsidP="007D5148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E2082" w:rsidRPr="005E2082" w14:paraId="27F8DAD5" w14:textId="77777777" w:rsidTr="007D5148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CE929E3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W zakresie wiedzy </w:t>
            </w:r>
          </w:p>
        </w:tc>
      </w:tr>
      <w:tr w:rsidR="005E2082" w:rsidRPr="005E2082" w14:paraId="5FE65CC8" w14:textId="77777777" w:rsidTr="007D5148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FF067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  <w:tr w:rsidR="005E2082" w:rsidRPr="005E2082" w14:paraId="52366B67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825BCB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14:paraId="5B084D3E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881CD6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48C72B5D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Opis założonego dla zajęć efektu uczenia się</w:t>
            </w:r>
          </w:p>
          <w:p w14:paraId="1BD75EA9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5E2082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(po zakończeniu zajęć dla potwierdzenia osiągnięcia efektów uczenia się student zna i rozumie:)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574500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Sposób weryfikacji</w:t>
            </w:r>
          </w:p>
          <w:p w14:paraId="1EFECF0B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efektu</w:t>
            </w:r>
          </w:p>
          <w:p w14:paraId="30599BC2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B9353E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Symbol</w:t>
            </w:r>
          </w:p>
          <w:p w14:paraId="743C8E92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postawionego celu/ów</w:t>
            </w:r>
          </w:p>
        </w:tc>
      </w:tr>
      <w:tr w:rsidR="005E2082" w:rsidRPr="005E2082" w14:paraId="1B016D8F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32BB5" w14:textId="77777777" w:rsidR="00C27A01" w:rsidRPr="005E2082" w:rsidRDefault="00C27A01" w:rsidP="007D5148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K7_WG03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077B3" w14:textId="77777777" w:rsidR="00C27A01" w:rsidRPr="005E2082" w:rsidRDefault="00C27A01" w:rsidP="007D5148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>Ma pogłębioną wiedzę dotyczącą miejsca pedagogiki w systemie nauk oraz na temat jej przedmiotowych i metodologicznych zależności i powiązań z innymi dyscyplinami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CE9AB" w14:textId="77777777" w:rsidR="00C27A01" w:rsidRPr="005E2082" w:rsidRDefault="00C27A01" w:rsidP="005E208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CFE37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C1</w:t>
            </w:r>
          </w:p>
        </w:tc>
      </w:tr>
      <w:tr w:rsidR="005E2082" w:rsidRPr="005E2082" w14:paraId="5FC5C223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4B7E1" w14:textId="77777777" w:rsidR="00C27A01" w:rsidRPr="005E2082" w:rsidRDefault="00C27A01" w:rsidP="007D5148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K7_WG04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EFDAB" w14:textId="77777777" w:rsidR="00C27A01" w:rsidRPr="005E2082" w:rsidRDefault="00C27A01" w:rsidP="007D5148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>Zna i rozumie w pogłębionym stopniu najważniejsze tradycyjne i współczesne nurty i systemy pedagogiczne, rozumie ich historyczne i kulturowe uwarunkowania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6552C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E60D5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C5</w:t>
            </w:r>
          </w:p>
        </w:tc>
      </w:tr>
      <w:tr w:rsidR="005E2082" w:rsidRPr="005E2082" w14:paraId="618CC31A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5B52C" w14:textId="77777777" w:rsidR="00C27A01" w:rsidRPr="005E2082" w:rsidRDefault="00C27A01" w:rsidP="007D5148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K7_WG05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42783" w14:textId="77777777" w:rsidR="00C27A01" w:rsidRPr="005E2082" w:rsidRDefault="00C27A01" w:rsidP="007D5148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>Ma pogłębioną wiedzę na temat wychowania i kształcenia, ich filozoficznych, historycznych, społeczno-kulturowych, biologicznych, psychologicznych i medycznych uwarunkowań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C8DDA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AC60D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C3</w:t>
            </w:r>
          </w:p>
        </w:tc>
      </w:tr>
      <w:tr w:rsidR="005E2082" w:rsidRPr="005E2082" w14:paraId="0F59816B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5A93D" w14:textId="77777777" w:rsidR="00C27A01" w:rsidRPr="005E2082" w:rsidRDefault="00C27A01" w:rsidP="007D5148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K7_WG06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A7F78" w14:textId="77777777" w:rsidR="00C27A01" w:rsidRPr="005E2082" w:rsidRDefault="00C27A01" w:rsidP="007D5148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>Ma pogłębioną wiedzę o projektowaniu i prowadzeniu badań w pedagogice, a w szczególności o problemach badawczych, metodach, technikach i narzędziach badawczych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9179B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B5645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C2</w:t>
            </w:r>
          </w:p>
        </w:tc>
      </w:tr>
      <w:tr w:rsidR="005E2082" w:rsidRPr="005E2082" w14:paraId="4EC31232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68C28" w14:textId="77777777" w:rsidR="00C27A01" w:rsidRPr="005E2082" w:rsidRDefault="00C27A01" w:rsidP="007D5148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K7_WK16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BD3C5" w14:textId="77777777" w:rsidR="00C27A01" w:rsidRPr="005E2082" w:rsidRDefault="00C27A01" w:rsidP="007D5148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>Zna i rozumie zasady zarządzania zasobami  własności intelektualnej oraz formy rozwoju indywidualnej przedsiębiorczości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7DC25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55E65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C1</w:t>
            </w:r>
          </w:p>
        </w:tc>
      </w:tr>
      <w:tr w:rsidR="005E2082" w:rsidRPr="005E2082" w14:paraId="410AE57E" w14:textId="77777777" w:rsidTr="007D5148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2C9DE946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i/>
                <w:sz w:val="22"/>
                <w:szCs w:val="22"/>
              </w:rPr>
              <w:lastRenderedPageBreak/>
              <w:t xml:space="preserve">W zakresie umiejętności </w:t>
            </w:r>
          </w:p>
        </w:tc>
      </w:tr>
      <w:tr w:rsidR="005E2082" w:rsidRPr="005E2082" w14:paraId="2090D14A" w14:textId="77777777" w:rsidTr="007D5148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2DC0D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E2082" w:rsidRPr="005E2082" w14:paraId="68A968A8" w14:textId="77777777" w:rsidTr="007D5148">
        <w:trPr>
          <w:trHeight w:val="42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B9D34E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14:paraId="69EC45DA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40B967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6156BE6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Opis założonego dla zajęć efektu uczenia się</w:t>
            </w:r>
          </w:p>
          <w:p w14:paraId="0ED93B56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(po zakończeniu zajęć dla potwierdzenia osiągnięcia efektów uczenia się student umie i potrafi:)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C6117B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Sposób weryfikacji</w:t>
            </w:r>
          </w:p>
          <w:p w14:paraId="4F998136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efektu</w:t>
            </w:r>
          </w:p>
          <w:p w14:paraId="4EFED32D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F84808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Symbol</w:t>
            </w:r>
          </w:p>
          <w:p w14:paraId="6FF016D9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postawionego celu/ów</w:t>
            </w:r>
          </w:p>
        </w:tc>
      </w:tr>
      <w:tr w:rsidR="005E2082" w:rsidRPr="005E2082" w14:paraId="7D9AFF91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EF8A" w14:textId="77777777" w:rsidR="00C27A01" w:rsidRPr="005E2082" w:rsidRDefault="00C27A01" w:rsidP="007D5148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K7_UW02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25A4B" w14:textId="77777777" w:rsidR="00C27A01" w:rsidRPr="005E2082" w:rsidRDefault="00C27A01" w:rsidP="007D5148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>Potrafi prognozować i modelować złożone procesy społeczne; analizuje ich skutki w kontekście różnych obszarów działalności pedagogicznej oraz nowej wiedzy, również z dyscyplin naukowych współpracujących z pedagogiką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EF54C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5166F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1AA9883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8A99A8D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C4</w:t>
            </w:r>
          </w:p>
        </w:tc>
      </w:tr>
      <w:tr w:rsidR="005E2082" w:rsidRPr="005E2082" w14:paraId="43596A73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B508B" w14:textId="77777777" w:rsidR="00C27A01" w:rsidRPr="005E2082" w:rsidRDefault="00C27A01" w:rsidP="007D5148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K7_UW03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DA981" w14:textId="77777777" w:rsidR="00C27A01" w:rsidRPr="005E2082" w:rsidRDefault="00C27A01" w:rsidP="007D5148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 xml:space="preserve">Potrafi posługiwać się złożonymi ujęciami teoretycznymi w celu analizowania i wyjaśniania motywów i wzorów ludzkich </w:t>
            </w:r>
            <w:proofErr w:type="spellStart"/>
            <w:r w:rsidRPr="005E2082">
              <w:rPr>
                <w:rFonts w:ascii="Calibri" w:hAnsi="Calibri" w:cs="Calibri"/>
                <w:sz w:val="22"/>
                <w:szCs w:val="22"/>
              </w:rPr>
              <w:t>zachowań</w:t>
            </w:r>
            <w:proofErr w:type="spellEnd"/>
            <w:r w:rsidRPr="005E2082">
              <w:rPr>
                <w:rFonts w:ascii="Calibri" w:hAnsi="Calibri" w:cs="Calibri"/>
                <w:sz w:val="22"/>
                <w:szCs w:val="22"/>
              </w:rPr>
              <w:t>, diagnozowania i prognozowania sytuacji oraz modelowania strategii działań praktycznych w odniesieniu do różnych kontekstów działalności pedagogicznej w nieprzewidywalnych warunkach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C9EDE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77ECA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7AB80AE8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1876C7B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C5</w:t>
            </w:r>
          </w:p>
        </w:tc>
      </w:tr>
      <w:tr w:rsidR="005E2082" w:rsidRPr="005E2082" w14:paraId="74FC51D7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5875B" w14:textId="77777777" w:rsidR="00C27A01" w:rsidRPr="005E2082" w:rsidRDefault="00C27A01" w:rsidP="007D5148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K7_UW04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6A199" w14:textId="77777777" w:rsidR="00C27A01" w:rsidRPr="005E2082" w:rsidRDefault="00C27A01" w:rsidP="007D5148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>Posiada umiejętności badawcze pozwalające na samodzielne analizowanie i twórcze interpretowanie przykładów badań oraz konstruowanie i prowadzenie badań dotyczących złożonych zjawisk i procesów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247DF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BEEF4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B3B08A5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42C75B09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C3</w:t>
            </w:r>
          </w:p>
        </w:tc>
      </w:tr>
      <w:tr w:rsidR="005E2082" w:rsidRPr="005E2082" w14:paraId="2DBDDD6B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CA2B0" w14:textId="77777777" w:rsidR="00C27A01" w:rsidRPr="005E2082" w:rsidRDefault="00C27A01" w:rsidP="007D5148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K7_UW05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9FDE6" w14:textId="77777777" w:rsidR="00C27A01" w:rsidRPr="005E2082" w:rsidRDefault="00C27A01" w:rsidP="007D5148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>Potrafi dokonywać krytycznej analizy wniosków z badań, opracować je, twórczo interpretować i prezentować ich wyniki (z wykorzystaniem ICT) oraz wykorzystywać je w praktyce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E30BB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0370D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A5C9B47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C2</w:t>
            </w:r>
          </w:p>
        </w:tc>
      </w:tr>
      <w:tr w:rsidR="005E2082" w:rsidRPr="005E2082" w14:paraId="3741B2E4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42E8E" w14:textId="77777777" w:rsidR="00C27A01" w:rsidRPr="005E2082" w:rsidRDefault="00C27A01" w:rsidP="007D5148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K7_UW06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AF1E0" w14:textId="77777777" w:rsidR="00C27A01" w:rsidRPr="005E2082" w:rsidRDefault="00C27A01" w:rsidP="007D5148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 xml:space="preserve">Potrafi wykorzystywać pogłębioną wiedzę teoretyczną z zakresu pedagogiki oraz powiązanych z nią dyscyplin w celu identyfikowania,  interpretowania i wyjaśniania problemów edukacyjnych, wychowawczych, opiekuńczych, kulturalnych i pomocowych, a także motywów i wzorów ludzkich </w:t>
            </w:r>
            <w:proofErr w:type="spellStart"/>
            <w:r w:rsidRPr="005E2082">
              <w:rPr>
                <w:rFonts w:ascii="Calibri" w:hAnsi="Calibri" w:cs="Calibri"/>
                <w:sz w:val="22"/>
                <w:szCs w:val="22"/>
              </w:rPr>
              <w:t>zachowań</w:t>
            </w:r>
            <w:proofErr w:type="spellEnd"/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DF49E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E2DDD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CD2304F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469402F1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C4</w:t>
            </w:r>
          </w:p>
        </w:tc>
      </w:tr>
      <w:tr w:rsidR="005E2082" w:rsidRPr="005E2082" w14:paraId="4FAE429A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89869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BEE34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E16AE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91096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  <w:tr w:rsidR="005E2082" w:rsidRPr="005E2082" w14:paraId="41EED050" w14:textId="77777777" w:rsidTr="007D5148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3DEE60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W zakresie kompetencji społecznych </w:t>
            </w:r>
          </w:p>
        </w:tc>
      </w:tr>
      <w:tr w:rsidR="005E2082" w:rsidRPr="005E2082" w14:paraId="64641C1C" w14:textId="77777777" w:rsidTr="007D5148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A5539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E2082" w:rsidRPr="005E2082" w14:paraId="1AC426F6" w14:textId="77777777" w:rsidTr="007D5148">
        <w:trPr>
          <w:trHeight w:val="42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97450C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14:paraId="1940DD44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752F93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Opis założonego dla zajęć efektu uczenia się</w:t>
            </w:r>
          </w:p>
          <w:p w14:paraId="72AF0B3E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(po zakończeniu zajęć dla potwierdzenia osiągnięcia efektów uczenia się student jest gotów do:)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4F387E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Sposób weryfikacji</w:t>
            </w:r>
          </w:p>
          <w:p w14:paraId="3A371410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efektu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097EEE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Symbol</w:t>
            </w:r>
          </w:p>
          <w:p w14:paraId="7D57577C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postawionego celu/ów</w:t>
            </w:r>
          </w:p>
        </w:tc>
      </w:tr>
      <w:tr w:rsidR="005E2082" w:rsidRPr="005E2082" w14:paraId="23AA8F16" w14:textId="77777777" w:rsidTr="007D5148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76908" w14:textId="77777777" w:rsidR="00C27A01" w:rsidRPr="005E2082" w:rsidRDefault="00C27A01" w:rsidP="007D5148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K7_UO17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5448E" w14:textId="77777777" w:rsidR="00C27A01" w:rsidRPr="005E2082" w:rsidRDefault="00C27A01" w:rsidP="007D5148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>Potrafi, zgodnie z przyjętą w naukach pedagogicznych metodyką, normami i procedurami,  organizować pracę zespołu związaną z różnego rodzaju działalnością pedagogiczną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3BDC0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>Test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33123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590E302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72618EA7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C4</w:t>
            </w:r>
          </w:p>
        </w:tc>
      </w:tr>
      <w:tr w:rsidR="005E2082" w:rsidRPr="005E2082" w14:paraId="1EF4A335" w14:textId="77777777" w:rsidTr="007D5148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0008E" w14:textId="77777777" w:rsidR="00C27A01" w:rsidRPr="005E2082" w:rsidRDefault="00C27A01" w:rsidP="007D5148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K7_UO18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21EF3" w14:textId="77777777" w:rsidR="00C27A01" w:rsidRPr="005E2082" w:rsidRDefault="00C27A01" w:rsidP="007D5148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 xml:space="preserve">Potrafi pracować w zespole pełniąc różne role; umie </w:t>
            </w:r>
            <w:r w:rsidRPr="005E2082">
              <w:rPr>
                <w:rFonts w:ascii="Calibri" w:hAnsi="Calibri" w:cs="Calibri"/>
                <w:sz w:val="22"/>
                <w:szCs w:val="22"/>
              </w:rPr>
              <w:lastRenderedPageBreak/>
              <w:t>przyjmować i wyznaczać zadania, ma zaawansowane umiejętności organizacyjne pozwalające na realizację celów związanych z projektowaniem i podejmowaniem działań profesjonalnych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A488A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lastRenderedPageBreak/>
              <w:t>Test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D9E24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93893E8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3A8F1A67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C5</w:t>
            </w:r>
          </w:p>
        </w:tc>
      </w:tr>
      <w:tr w:rsidR="005E2082" w:rsidRPr="005E2082" w14:paraId="5AB1E749" w14:textId="77777777" w:rsidTr="007D5148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5EE2A" w14:textId="77777777" w:rsidR="00C27A01" w:rsidRPr="005E2082" w:rsidRDefault="00C27A01" w:rsidP="007D5148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K7_KK01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E86CB" w14:textId="77777777" w:rsidR="00C27A01" w:rsidRPr="005E2082" w:rsidRDefault="00C27A01" w:rsidP="007D5148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>Ma świadomość znaczenia pogłębiania wiedzy i umiejętności dla efektywnego rozwiązywania problemów poznawczych i praktycznych i rozumie potrzebę ciągłego dokształcania się zawodowego i rozwoju osobistego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5E2CC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>Test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AB022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013E44B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629BFDB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C3</w:t>
            </w:r>
          </w:p>
        </w:tc>
      </w:tr>
      <w:tr w:rsidR="005E2082" w:rsidRPr="005E2082" w14:paraId="06BC6B71" w14:textId="77777777" w:rsidTr="007D5148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2C1E3" w14:textId="77777777" w:rsidR="00C27A01" w:rsidRPr="005E2082" w:rsidRDefault="00C27A01" w:rsidP="007D5148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K7_KK02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51E72" w14:textId="77777777" w:rsidR="00C27A01" w:rsidRPr="005E2082" w:rsidRDefault="00C27A01" w:rsidP="007D5148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>Jest gotów do krytycznej oceny odbieranych treści, wyznacza kierunki własnego rozwoju i kształcenia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DD45B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>Test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871D6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7CC40338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C2</w:t>
            </w:r>
          </w:p>
        </w:tc>
      </w:tr>
      <w:tr w:rsidR="005E2082" w:rsidRPr="005E2082" w14:paraId="395C496C" w14:textId="77777777" w:rsidTr="007D5148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27757" w14:textId="77777777" w:rsidR="00C27A01" w:rsidRPr="005E2082" w:rsidRDefault="00C27A01" w:rsidP="007D5148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K7_KK03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8FB4E" w14:textId="77777777" w:rsidR="00C27A01" w:rsidRPr="005E2082" w:rsidRDefault="00C27A01" w:rsidP="007D5148">
            <w:pPr>
              <w:tabs>
                <w:tab w:val="left" w:pos="1926"/>
              </w:tabs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>Jest gotów do krytycznej oceny przydatności odbieranych treści dla utrzymania i rozwoju prawidłowych więzi w środowiskach społecznych i odnosi zdobytą wiedzę do projektowania działań zawodowych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DA9BD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>Test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59FA9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3BDAF4BB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9EB77B5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C4</w:t>
            </w:r>
          </w:p>
        </w:tc>
      </w:tr>
    </w:tbl>
    <w:p w14:paraId="247998F1" w14:textId="77777777" w:rsidR="00C27A01" w:rsidRPr="005E2082" w:rsidRDefault="00C27A01" w:rsidP="00C27A01">
      <w:pPr>
        <w:rPr>
          <w:rFonts w:ascii="Calibri" w:hAnsi="Calibri" w:cs="Calibri"/>
          <w:sz w:val="22"/>
          <w:szCs w:val="22"/>
        </w:rPr>
      </w:pPr>
    </w:p>
    <w:p w14:paraId="67ED0DD2" w14:textId="77777777" w:rsidR="00C27A01" w:rsidRPr="005E2082" w:rsidRDefault="00C27A01" w:rsidP="00C27A01">
      <w:pPr>
        <w:rPr>
          <w:rFonts w:ascii="Calibri" w:hAnsi="Calibr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6000"/>
        <w:gridCol w:w="2268"/>
      </w:tblGrid>
      <w:tr w:rsidR="005E2082" w:rsidRPr="005E2082" w14:paraId="4C105607" w14:textId="77777777" w:rsidTr="007D5148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C381AF1" w14:textId="77777777" w:rsidR="00C27A01" w:rsidRPr="005E2082" w:rsidRDefault="00C27A01" w:rsidP="007D5148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5F6E475F" w14:textId="77777777" w:rsidR="00C27A01" w:rsidRPr="005E2082" w:rsidRDefault="00C27A01" w:rsidP="007D5148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bCs/>
                <w:sz w:val="22"/>
                <w:szCs w:val="22"/>
              </w:rPr>
              <w:t>4. Szczegółowe treści  programowe</w:t>
            </w:r>
            <w:r w:rsidRPr="005E2082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24B4EDB7" w14:textId="77777777" w:rsidR="00C27A01" w:rsidRPr="005E2082" w:rsidRDefault="00C27A01" w:rsidP="007D5148">
            <w:pPr>
              <w:ind w:left="36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E2082" w:rsidRPr="005E2082" w14:paraId="0AE55C24" w14:textId="77777777" w:rsidTr="007D5148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C12E80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LP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21A3D0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C964F0E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Szczegółowe treści programowe</w:t>
            </w:r>
          </w:p>
          <w:p w14:paraId="5D63CCE3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(</w:t>
            </w:r>
            <w:r w:rsidRPr="005E2082">
              <w:rPr>
                <w:rFonts w:ascii="Calibri" w:hAnsi="Calibri" w:cs="Calibri"/>
                <w:b/>
                <w:i/>
                <w:sz w:val="22"/>
                <w:szCs w:val="22"/>
              </w:rPr>
              <w:t>2 godz. lekcyjne na jeden temat; nie wpisuje się do treści</w:t>
            </w:r>
          </w:p>
          <w:p w14:paraId="58B80398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i/>
                <w:sz w:val="22"/>
                <w:szCs w:val="22"/>
              </w:rPr>
              <w:t>zajęć organizacyjnych oraz egzaminu i zaliczenia)</w:t>
            </w:r>
          </w:p>
          <w:p w14:paraId="266EC3F9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60F490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Odniesienie do  efektów uczenia się-</w:t>
            </w:r>
          </w:p>
          <w:p w14:paraId="5C92E844" w14:textId="77777777" w:rsidR="00C27A01" w:rsidRPr="005E2082" w:rsidRDefault="00C27A01" w:rsidP="007D51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</w:tc>
      </w:tr>
      <w:tr w:rsidR="005E2082" w:rsidRPr="005E2082" w14:paraId="2D927CA9" w14:textId="77777777" w:rsidTr="007D51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C769F" w14:textId="77777777" w:rsidR="00C27A01" w:rsidRPr="005E2082" w:rsidRDefault="00C27A01" w:rsidP="00C27A0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T1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F6550" w14:textId="77777777" w:rsidR="00C27A01" w:rsidRPr="005E2082" w:rsidRDefault="00C27A01" w:rsidP="00C27A0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 xml:space="preserve">Komunikacja </w:t>
            </w:r>
            <w:proofErr w:type="spellStart"/>
            <w:r w:rsidRPr="005E2082">
              <w:rPr>
                <w:rFonts w:ascii="Calibri" w:hAnsi="Calibri" w:cs="Calibri"/>
                <w:sz w:val="22"/>
                <w:szCs w:val="22"/>
              </w:rPr>
              <w:t>alternatynwna</w:t>
            </w:r>
            <w:proofErr w:type="spellEnd"/>
            <w:r w:rsidRPr="005E2082">
              <w:rPr>
                <w:rFonts w:ascii="Calibri" w:hAnsi="Calibri" w:cs="Calibri"/>
                <w:sz w:val="22"/>
                <w:szCs w:val="22"/>
              </w:rPr>
              <w:t xml:space="preserve"> – pojęcia i definicje.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E86B4" w14:textId="77777777" w:rsidR="00C27A01" w:rsidRPr="005E2082" w:rsidRDefault="00C27A01" w:rsidP="00C27A01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K7_KK02, K7_WG06, K7_WG03, K7_KK03. K7_UW03</w:t>
            </w:r>
          </w:p>
        </w:tc>
      </w:tr>
      <w:tr w:rsidR="005E2082" w:rsidRPr="005E2082" w14:paraId="7F7B3B5A" w14:textId="77777777" w:rsidTr="007D51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2DFE" w14:textId="77777777" w:rsidR="00C27A01" w:rsidRPr="005E2082" w:rsidRDefault="00C27A01" w:rsidP="00C27A0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T2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257DF" w14:textId="77777777" w:rsidR="00C27A01" w:rsidRPr="005E2082" w:rsidRDefault="00C27A01" w:rsidP="00C27A0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>Język migowy, język migany.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1BD63" w14:textId="77777777" w:rsidR="00C27A01" w:rsidRPr="005E2082" w:rsidRDefault="00C27A01" w:rsidP="00C27A01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K7_KK03, K7_WG06, K7_WG03, K7_KK03</w:t>
            </w:r>
          </w:p>
        </w:tc>
      </w:tr>
      <w:tr w:rsidR="005E2082" w:rsidRPr="005E2082" w14:paraId="66DE7AC0" w14:textId="77777777" w:rsidTr="007D51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FB55" w14:textId="77777777" w:rsidR="00C27A01" w:rsidRPr="005E2082" w:rsidRDefault="00C27A01" w:rsidP="00C27A0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T3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CDA8" w14:textId="77777777" w:rsidR="00C27A01" w:rsidRPr="005E2082" w:rsidRDefault="00C27A01" w:rsidP="00C27A0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>Piktogramy i ich zastosowanie.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CA7CE" w14:textId="77777777" w:rsidR="00C27A01" w:rsidRPr="005E2082" w:rsidRDefault="00C27A01" w:rsidP="00C27A01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K7_UW04, K7_KK03, K7_UW03</w:t>
            </w:r>
          </w:p>
        </w:tc>
      </w:tr>
      <w:tr w:rsidR="005E2082" w:rsidRPr="005E2082" w14:paraId="16EDC56E" w14:textId="77777777" w:rsidTr="007D51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80DC4" w14:textId="77777777" w:rsidR="00C27A01" w:rsidRPr="005E2082" w:rsidRDefault="00C27A01" w:rsidP="00C27A0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T4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CEE7" w14:textId="77777777" w:rsidR="00C27A01" w:rsidRPr="005E2082" w:rsidRDefault="00C27A01" w:rsidP="00C27A0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>Program PECS.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23E53" w14:textId="77777777" w:rsidR="00C27A01" w:rsidRPr="005E2082" w:rsidRDefault="00C27A01" w:rsidP="00C27A01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K7_UW05, K7_KK03, K7_UW03</w:t>
            </w:r>
          </w:p>
        </w:tc>
      </w:tr>
      <w:tr w:rsidR="005E2082" w:rsidRPr="005E2082" w14:paraId="2F53B00A" w14:textId="77777777" w:rsidTr="007D51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C72E" w14:textId="77777777" w:rsidR="00C27A01" w:rsidRPr="005E2082" w:rsidRDefault="00C27A01" w:rsidP="00C27A0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T5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50EB8" w14:textId="77777777" w:rsidR="00C27A01" w:rsidRPr="005E2082" w:rsidRDefault="00C27A01" w:rsidP="00C27A0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5E2082">
              <w:rPr>
                <w:rFonts w:ascii="Calibri" w:hAnsi="Calibri" w:cs="Calibri"/>
                <w:sz w:val="22"/>
                <w:szCs w:val="22"/>
              </w:rPr>
              <w:t>Mówik</w:t>
            </w:r>
            <w:proofErr w:type="spellEnd"/>
            <w:r w:rsidRPr="005E2082">
              <w:rPr>
                <w:rFonts w:ascii="Calibri" w:hAnsi="Calibri" w:cs="Calibri"/>
                <w:sz w:val="22"/>
                <w:szCs w:val="22"/>
              </w:rPr>
              <w:t xml:space="preserve">, oraz </w:t>
            </w:r>
            <w:proofErr w:type="spellStart"/>
            <w:r w:rsidRPr="005E2082">
              <w:rPr>
                <w:rFonts w:ascii="Calibri" w:hAnsi="Calibri" w:cs="Calibri"/>
                <w:sz w:val="22"/>
                <w:szCs w:val="22"/>
              </w:rPr>
              <w:t>Grid</w:t>
            </w:r>
            <w:proofErr w:type="spellEnd"/>
            <w:r w:rsidRPr="005E2082">
              <w:rPr>
                <w:rFonts w:ascii="Calibri" w:hAnsi="Calibri" w:cs="Calibri"/>
                <w:sz w:val="22"/>
                <w:szCs w:val="22"/>
              </w:rPr>
              <w:t xml:space="preserve"> jako pomoce przeznaczone na komputer.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28EF9" w14:textId="77777777" w:rsidR="00C27A01" w:rsidRPr="005E2082" w:rsidRDefault="00C27A01" w:rsidP="00C27A01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K7_WG03, K7_WG06, K7_WG03</w:t>
            </w:r>
          </w:p>
        </w:tc>
      </w:tr>
      <w:tr w:rsidR="005E2082" w:rsidRPr="005E2082" w14:paraId="273C51AD" w14:textId="77777777" w:rsidTr="007D51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53159" w14:textId="77777777" w:rsidR="00C27A01" w:rsidRPr="005E2082" w:rsidRDefault="00C27A01" w:rsidP="00C27A0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T6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2E245" w14:textId="77777777" w:rsidR="00C27A01" w:rsidRPr="005E2082" w:rsidRDefault="00C27A01" w:rsidP="00C27A0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>Tablice komunikacyjne i ich znaczenie.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F6115" w14:textId="77777777" w:rsidR="00C27A01" w:rsidRPr="005E2082" w:rsidRDefault="00C27A01" w:rsidP="00C27A01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K7_WG04, K7_WG06, K7_UW05 , K7_KK03</w:t>
            </w:r>
          </w:p>
        </w:tc>
      </w:tr>
      <w:tr w:rsidR="005E2082" w:rsidRPr="005E2082" w14:paraId="4A3CAA93" w14:textId="77777777" w:rsidTr="007D51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614D1" w14:textId="77777777" w:rsidR="00C27A01" w:rsidRPr="005E2082" w:rsidRDefault="00C27A01" w:rsidP="00C27A0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T7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96DE3" w14:textId="77777777" w:rsidR="00C27A01" w:rsidRPr="005E2082" w:rsidRDefault="00C27A01" w:rsidP="00C27A0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 xml:space="preserve">System komunikacji </w:t>
            </w:r>
            <w:proofErr w:type="spellStart"/>
            <w:r w:rsidRPr="005E2082">
              <w:rPr>
                <w:rFonts w:ascii="Calibri" w:hAnsi="Calibri" w:cs="Calibri"/>
                <w:sz w:val="22"/>
                <w:szCs w:val="22"/>
              </w:rPr>
              <w:t>Blissa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9A71C" w14:textId="77777777" w:rsidR="00C27A01" w:rsidRPr="005E2082" w:rsidRDefault="00C27A01" w:rsidP="00C27A01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K7_WG05, K7_KK03, K7_WG03, K7_UW05, K7_UW03</w:t>
            </w:r>
          </w:p>
        </w:tc>
      </w:tr>
      <w:tr w:rsidR="005E2082" w:rsidRPr="005E2082" w14:paraId="071C45E6" w14:textId="77777777" w:rsidTr="007D51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8953C" w14:textId="77777777" w:rsidR="00C27A01" w:rsidRPr="005E2082" w:rsidRDefault="00C27A01" w:rsidP="00C27A0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T8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1CB62" w14:textId="77777777" w:rsidR="00C27A01" w:rsidRPr="005E2082" w:rsidRDefault="00C27A01" w:rsidP="00C27A0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>Komunikacja alternatywna w szkole.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42501" w14:textId="77777777" w:rsidR="00C27A01" w:rsidRPr="005E2082" w:rsidRDefault="00C27A01" w:rsidP="00C27A01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K7_WG06, K7_WG03, K7_UW05, K7_UW03</w:t>
            </w:r>
          </w:p>
        </w:tc>
      </w:tr>
      <w:tr w:rsidR="005E2082" w:rsidRPr="005E2082" w14:paraId="097262E0" w14:textId="77777777" w:rsidTr="007D5148">
        <w:trPr>
          <w:trHeight w:val="598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3450" w14:textId="77777777" w:rsidR="00C27A01" w:rsidRPr="005E2082" w:rsidRDefault="00C27A01" w:rsidP="00C27A0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T9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DBDE5" w14:textId="77777777" w:rsidR="00C27A01" w:rsidRPr="005E2082" w:rsidRDefault="00C27A01" w:rsidP="00C27A0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 xml:space="preserve">Kocki </w:t>
            </w:r>
            <w:proofErr w:type="spellStart"/>
            <w:r w:rsidRPr="005E2082">
              <w:rPr>
                <w:rFonts w:ascii="Calibri" w:hAnsi="Calibri" w:cs="Calibri"/>
                <w:sz w:val="22"/>
                <w:szCs w:val="22"/>
              </w:rPr>
              <w:t>Premacka</w:t>
            </w:r>
            <w:proofErr w:type="spellEnd"/>
            <w:r w:rsidRPr="005E2082">
              <w:rPr>
                <w:rFonts w:ascii="Calibri" w:hAnsi="Calibri" w:cs="Calibri"/>
                <w:sz w:val="22"/>
                <w:szCs w:val="22"/>
              </w:rPr>
              <w:t xml:space="preserve"> oraz inne pomoce </w:t>
            </w:r>
            <w:proofErr w:type="spellStart"/>
            <w:r w:rsidRPr="005E2082">
              <w:rPr>
                <w:rFonts w:ascii="Calibri" w:hAnsi="Calibri" w:cs="Calibri"/>
                <w:sz w:val="22"/>
                <w:szCs w:val="22"/>
              </w:rPr>
              <w:t>kounikacyjne</w:t>
            </w:r>
            <w:proofErr w:type="spellEnd"/>
            <w:r w:rsidRPr="005E2082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AFC6A" w14:textId="77777777" w:rsidR="00C27A01" w:rsidRPr="005E2082" w:rsidRDefault="00C27A01" w:rsidP="00C27A01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K7_KK03, K7_UW05, K7_UW03</w:t>
            </w:r>
          </w:p>
        </w:tc>
      </w:tr>
      <w:tr w:rsidR="005E2082" w:rsidRPr="005E2082" w14:paraId="0F134F30" w14:textId="77777777" w:rsidTr="007D51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E24D" w14:textId="77777777" w:rsidR="00C27A01" w:rsidRPr="005E2082" w:rsidRDefault="00C27A01" w:rsidP="00C27A0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T10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15CEB" w14:textId="77777777" w:rsidR="00C27A01" w:rsidRPr="005E2082" w:rsidRDefault="00C27A01" w:rsidP="00C27A0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 xml:space="preserve">Dziecko z głęboką niepełnosprawnością – komunikacja.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67F03" w14:textId="77777777" w:rsidR="00C27A01" w:rsidRPr="005E2082" w:rsidRDefault="00C27A01" w:rsidP="00C27A01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K7_UW05, K7_KK03, K7_UW03</w:t>
            </w:r>
          </w:p>
        </w:tc>
      </w:tr>
    </w:tbl>
    <w:p w14:paraId="72D1A7A5" w14:textId="77777777" w:rsidR="00C27A01" w:rsidRPr="005E2082" w:rsidRDefault="00C27A01" w:rsidP="00C27A01">
      <w:pPr>
        <w:rPr>
          <w:rFonts w:ascii="Calibri" w:hAnsi="Calibri" w:cs="Calibri"/>
          <w:sz w:val="22"/>
          <w:szCs w:val="22"/>
        </w:rPr>
      </w:pPr>
    </w:p>
    <w:p w14:paraId="70196285" w14:textId="77777777" w:rsidR="00C27A01" w:rsidRPr="005E2082" w:rsidRDefault="00C27A01" w:rsidP="00C27A01">
      <w:pPr>
        <w:rPr>
          <w:rFonts w:ascii="Calibri" w:hAnsi="Calibr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5E2082" w:rsidRPr="005E2082" w14:paraId="122ABCE2" w14:textId="77777777" w:rsidTr="007D5148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8E572A4" w14:textId="77777777" w:rsidR="00C27A01" w:rsidRPr="005E2082" w:rsidRDefault="00C27A01" w:rsidP="007D5148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56BCDD4" w14:textId="77777777" w:rsidR="00C27A01" w:rsidRPr="005E2082" w:rsidRDefault="00C27A01" w:rsidP="007D5148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bCs/>
                <w:sz w:val="22"/>
                <w:szCs w:val="22"/>
              </w:rPr>
              <w:t>5.Warunki zaliczenia</w:t>
            </w: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  <w:p w14:paraId="03C4061A" w14:textId="77777777" w:rsidR="00C27A01" w:rsidRPr="005E2082" w:rsidRDefault="00C27A01" w:rsidP="007D514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(typ oceniania D – F – P)/metody oceniania/ kryteria oceny:</w:t>
            </w:r>
          </w:p>
        </w:tc>
      </w:tr>
      <w:tr w:rsidR="005E2082" w:rsidRPr="005E2082" w14:paraId="53F227C4" w14:textId="77777777" w:rsidTr="007D5148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CEEBD" w14:textId="77777777" w:rsidR="00C27A01" w:rsidRPr="005E2082" w:rsidRDefault="00C27A01" w:rsidP="007D5148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7B7F8AD2" w14:textId="77777777" w:rsidR="00C27A01" w:rsidRPr="005E2082" w:rsidRDefault="00C27A01" w:rsidP="007D5148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>Ocenianie podsumowujące: ocena poziomu nabytej wiedzy przekazywanej na wykładach  -  forma : kolokwium pisemne ( test pytań otwartych, zamkniętych, wyboru i luk)</w:t>
            </w:r>
          </w:p>
          <w:p w14:paraId="66FD8309" w14:textId="77777777" w:rsidR="00C27A01" w:rsidRPr="005E2082" w:rsidRDefault="00C27A01" w:rsidP="007D5148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2698EE13" w14:textId="77777777" w:rsidR="00C27A01" w:rsidRPr="005E2082" w:rsidRDefault="00C27A01" w:rsidP="007D5148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0BEC7461" w14:textId="77777777" w:rsidR="00C27A01" w:rsidRPr="005E2082" w:rsidRDefault="00C27A01" w:rsidP="00C27A01">
      <w:pPr>
        <w:rPr>
          <w:rFonts w:ascii="Calibri" w:hAnsi="Calibri" w:cs="Calibri"/>
          <w:sz w:val="22"/>
          <w:szCs w:val="22"/>
        </w:rPr>
      </w:pPr>
    </w:p>
    <w:p w14:paraId="09396F7B" w14:textId="77777777" w:rsidR="00C27A01" w:rsidRPr="005E2082" w:rsidRDefault="00C27A01" w:rsidP="00C27A01">
      <w:pPr>
        <w:rPr>
          <w:rFonts w:ascii="Calibri" w:hAnsi="Calibr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5E2082" w:rsidRPr="005E2082" w14:paraId="72416088" w14:textId="77777777" w:rsidTr="007D5148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B7664AC" w14:textId="77777777" w:rsidR="00C27A01" w:rsidRPr="005E2082" w:rsidRDefault="00C27A01" w:rsidP="007D514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8011406" w14:textId="77777777" w:rsidR="00C27A01" w:rsidRPr="005E2082" w:rsidRDefault="00C27A01" w:rsidP="007D514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>6. Metody prowadzenia zajęć:</w:t>
            </w:r>
          </w:p>
          <w:p w14:paraId="2C69CF45" w14:textId="77777777" w:rsidR="00C27A01" w:rsidRPr="005E2082" w:rsidRDefault="00C27A01" w:rsidP="007D514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E2082" w:rsidRPr="005E2082" w14:paraId="2BE9C565" w14:textId="77777777" w:rsidTr="007D5148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132C6" w14:textId="77777777" w:rsidR="00C27A01" w:rsidRPr="005E2082" w:rsidRDefault="00C27A01" w:rsidP="007D514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01A5A907" w14:textId="77777777" w:rsidR="00C27A01" w:rsidRPr="005E2082" w:rsidRDefault="00C27A01" w:rsidP="007D514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>Wykład, dyskusja podczas konwersatorium; ocena pracy z tekstem; opracowanie scenariusza zajęć oraz ocena materiałów multimedialnych.</w:t>
            </w:r>
          </w:p>
          <w:p w14:paraId="4B5235E1" w14:textId="77777777" w:rsidR="00C27A01" w:rsidRPr="005E2082" w:rsidRDefault="00C27A01" w:rsidP="007D514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2466BAA" w14:textId="77777777" w:rsidR="00C27A01" w:rsidRPr="005E2082" w:rsidRDefault="00C27A01" w:rsidP="00C27A01">
      <w:pPr>
        <w:rPr>
          <w:rFonts w:ascii="Calibri" w:hAnsi="Calibri" w:cs="Calibri"/>
          <w:sz w:val="22"/>
          <w:szCs w:val="22"/>
        </w:rPr>
      </w:pPr>
    </w:p>
    <w:p w14:paraId="229D2689" w14:textId="77777777" w:rsidR="00C27A01" w:rsidRPr="005E2082" w:rsidRDefault="00C27A01" w:rsidP="00C27A01">
      <w:pPr>
        <w:rPr>
          <w:rFonts w:ascii="Calibri" w:hAnsi="Calibr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5E2082" w:rsidRPr="005E2082" w14:paraId="1FE34FF3" w14:textId="77777777" w:rsidTr="007D5148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1DC1E14" w14:textId="77777777" w:rsidR="00C27A01" w:rsidRPr="005E2082" w:rsidRDefault="00C27A01" w:rsidP="007D514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747AA39A" w14:textId="77777777" w:rsidR="00C27A01" w:rsidRPr="005E2082" w:rsidRDefault="00C27A01" w:rsidP="007D5148">
            <w:pPr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sz w:val="22"/>
                <w:szCs w:val="22"/>
              </w:rPr>
              <w:t xml:space="preserve">7. Literatura </w:t>
            </w:r>
          </w:p>
        </w:tc>
      </w:tr>
      <w:tr w:rsidR="005E2082" w:rsidRPr="005E2082" w14:paraId="143F6F7B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E7ED133" w14:textId="77777777" w:rsidR="00C27A01" w:rsidRPr="005E2082" w:rsidRDefault="00C27A01" w:rsidP="007D5148">
            <w:pPr>
              <w:pStyle w:val="Nagwek2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122C8D03" w14:textId="77777777" w:rsidR="00C27A01" w:rsidRPr="005E2082" w:rsidRDefault="00C27A01" w:rsidP="007D5148">
            <w:pPr>
              <w:ind w:left="3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bCs/>
                <w:sz w:val="22"/>
                <w:szCs w:val="22"/>
              </w:rPr>
              <w:t>Literatura obowiązkowa</w:t>
            </w:r>
            <w:r w:rsidRPr="005E2082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22A6CC1" w14:textId="77777777" w:rsidR="00C27A01" w:rsidRPr="005E2082" w:rsidRDefault="00C27A01" w:rsidP="007D5148">
            <w:pPr>
              <w:pStyle w:val="Nagwek2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409AF896" w14:textId="77777777" w:rsidR="00C27A01" w:rsidRPr="005E2082" w:rsidRDefault="00C27A01" w:rsidP="007D5148">
            <w:pPr>
              <w:ind w:left="3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b/>
                <w:bCs/>
                <w:sz w:val="22"/>
                <w:szCs w:val="22"/>
              </w:rPr>
              <w:t>Literatura zalecana</w:t>
            </w:r>
            <w:r w:rsidRPr="005E2082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</w:tr>
      <w:tr w:rsidR="005E2082" w:rsidRPr="005E2082" w14:paraId="77103FC0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851E" w14:textId="77777777" w:rsidR="00CE5E9F" w:rsidRPr="005E2082" w:rsidRDefault="00CE5E9F" w:rsidP="00CE5E9F">
            <w:pPr>
              <w:pStyle w:val="NormalnyWeb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5E2082">
              <w:rPr>
                <w:rFonts w:ascii="Calibri" w:hAnsi="Calibri" w:cs="Calibri"/>
                <w:sz w:val="22"/>
                <w:szCs w:val="22"/>
              </w:rPr>
              <w:t>łeszyński</w:t>
            </w:r>
            <w:proofErr w:type="spellEnd"/>
            <w:r w:rsidRPr="005E2082">
              <w:rPr>
                <w:rFonts w:ascii="Calibri" w:hAnsi="Calibri" w:cs="Calibri"/>
                <w:sz w:val="22"/>
                <w:szCs w:val="22"/>
              </w:rPr>
              <w:t xml:space="preserve"> J., „Alternatywne i wspomagające metody komunikacji”, oficyna IMPULS, Kraków 2006</w:t>
            </w:r>
          </w:p>
          <w:p w14:paraId="2293BC06" w14:textId="77777777" w:rsidR="00CE5E9F" w:rsidRPr="005E2082" w:rsidRDefault="00CE5E9F" w:rsidP="00CE5E9F">
            <w:pPr>
              <w:pStyle w:val="NormalnyWeb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 xml:space="preserve">Bogucka J., Grycman M., </w:t>
            </w:r>
            <w:proofErr w:type="spellStart"/>
            <w:r w:rsidRPr="005E2082">
              <w:rPr>
                <w:rFonts w:ascii="Calibri" w:hAnsi="Calibri" w:cs="Calibri"/>
                <w:sz w:val="22"/>
                <w:szCs w:val="22"/>
              </w:rPr>
              <w:t>Kaniecka</w:t>
            </w:r>
            <w:proofErr w:type="spellEnd"/>
            <w:r w:rsidRPr="005E2082">
              <w:rPr>
                <w:rFonts w:ascii="Calibri" w:hAnsi="Calibri" w:cs="Calibri"/>
                <w:sz w:val="22"/>
                <w:szCs w:val="22"/>
              </w:rPr>
              <w:t xml:space="preserve"> K., „Porozmawiajmy. Poradnik dla nauczyciela”, Oficyna Wydawnicza Excalibur, Bydgoszcz 2011</w:t>
            </w:r>
          </w:p>
          <w:p w14:paraId="18A0E9C7" w14:textId="77777777" w:rsidR="00CE5E9F" w:rsidRPr="005E2082" w:rsidRDefault="00CE5E9F" w:rsidP="00CE5E9F">
            <w:pPr>
              <w:pStyle w:val="NormalnyWeb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5E2082">
              <w:rPr>
                <w:rFonts w:ascii="Calibri" w:hAnsi="Calibri" w:cs="Calibri"/>
                <w:sz w:val="22"/>
                <w:szCs w:val="22"/>
              </w:rPr>
              <w:t>Bombińska</w:t>
            </w:r>
            <w:proofErr w:type="spellEnd"/>
            <w:r w:rsidRPr="005E2082">
              <w:rPr>
                <w:rFonts w:ascii="Calibri" w:hAnsi="Calibri" w:cs="Calibri"/>
                <w:sz w:val="22"/>
                <w:szCs w:val="22"/>
              </w:rPr>
              <w:t xml:space="preserve"> – </w:t>
            </w:r>
            <w:proofErr w:type="spellStart"/>
            <w:r w:rsidRPr="005E2082">
              <w:rPr>
                <w:rFonts w:ascii="Calibri" w:hAnsi="Calibri" w:cs="Calibri"/>
                <w:sz w:val="22"/>
                <w:szCs w:val="22"/>
              </w:rPr>
              <w:t>Domżal</w:t>
            </w:r>
            <w:proofErr w:type="spellEnd"/>
            <w:r w:rsidRPr="005E2082">
              <w:rPr>
                <w:rFonts w:ascii="Calibri" w:hAnsi="Calibri" w:cs="Calibri"/>
                <w:sz w:val="22"/>
                <w:szCs w:val="22"/>
              </w:rPr>
              <w:t xml:space="preserve"> A., </w:t>
            </w:r>
            <w:proofErr w:type="spellStart"/>
            <w:r w:rsidRPr="005E2082">
              <w:rPr>
                <w:rFonts w:ascii="Calibri" w:hAnsi="Calibri" w:cs="Calibri"/>
                <w:sz w:val="22"/>
                <w:szCs w:val="22"/>
              </w:rPr>
              <w:t>Bolon</w:t>
            </w:r>
            <w:proofErr w:type="spellEnd"/>
            <w:r w:rsidRPr="005E2082">
              <w:rPr>
                <w:rFonts w:ascii="Calibri" w:hAnsi="Calibri" w:cs="Calibri"/>
                <w:sz w:val="22"/>
                <w:szCs w:val="22"/>
              </w:rPr>
              <w:t xml:space="preserve"> B., Guzik., Smyczek A., (red.) „Twoje znaki, moje słowa i zabawa już gotowa!” Projekt edukacyjny dla rodzin dzieci niemówiących, używających AAC. Wyd. Stowarzyszenie „Mówić bez Słów”, Kraków 2006</w:t>
            </w:r>
          </w:p>
          <w:p w14:paraId="70354896" w14:textId="77777777" w:rsidR="00CE5E9F" w:rsidRPr="005E2082" w:rsidRDefault="00CE5E9F" w:rsidP="00CE5E9F">
            <w:pPr>
              <w:pStyle w:val="NormalnyWeb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602A7B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Cardinaux V., Caurdinaux H., Löwe A., „Przygarnij mnie. </w:t>
            </w:r>
            <w:r w:rsidRPr="005E2082">
              <w:rPr>
                <w:rFonts w:ascii="Calibri" w:hAnsi="Calibri" w:cs="Calibri"/>
                <w:sz w:val="22"/>
                <w:szCs w:val="22"/>
              </w:rPr>
              <w:t>Wychowanie dzieci głuchoniewidomych”, PWN, Warszawa 1993</w:t>
            </w:r>
          </w:p>
          <w:p w14:paraId="472EA5C4" w14:textId="77777777" w:rsidR="00CE5E9F" w:rsidRPr="005E2082" w:rsidRDefault="00CE5E9F" w:rsidP="00CE5E9F">
            <w:pPr>
              <w:pStyle w:val="NormalnyWeb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 xml:space="preserve">Chodkiewicz I., Loebl W.: „Zastosowanie systemu Ch. </w:t>
            </w:r>
            <w:proofErr w:type="spellStart"/>
            <w:r w:rsidRPr="005E2082">
              <w:rPr>
                <w:rFonts w:ascii="Calibri" w:hAnsi="Calibri" w:cs="Calibri"/>
                <w:sz w:val="22"/>
                <w:szCs w:val="22"/>
              </w:rPr>
              <w:t>Blissa</w:t>
            </w:r>
            <w:proofErr w:type="spellEnd"/>
            <w:r w:rsidRPr="005E2082">
              <w:rPr>
                <w:rFonts w:ascii="Calibri" w:hAnsi="Calibri" w:cs="Calibri"/>
                <w:sz w:val="22"/>
                <w:szCs w:val="22"/>
              </w:rPr>
              <w:t xml:space="preserve"> w procesie porozumiewania się dziecka z porażeniem mózgowym”. [w:] </w:t>
            </w:r>
            <w:proofErr w:type="spellStart"/>
            <w:r w:rsidRPr="005E2082">
              <w:rPr>
                <w:rFonts w:ascii="Calibri" w:hAnsi="Calibri" w:cs="Calibri"/>
                <w:sz w:val="22"/>
                <w:szCs w:val="22"/>
              </w:rPr>
              <w:t>Opuscula</w:t>
            </w:r>
            <w:proofErr w:type="spellEnd"/>
            <w:r w:rsidRPr="005E208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E2082">
              <w:rPr>
                <w:rFonts w:ascii="Calibri" w:hAnsi="Calibri" w:cs="Calibri"/>
                <w:sz w:val="22"/>
                <w:szCs w:val="22"/>
              </w:rPr>
              <w:t>Logopedica</w:t>
            </w:r>
            <w:proofErr w:type="spellEnd"/>
            <w:r w:rsidRPr="005E2082">
              <w:rPr>
                <w:rFonts w:ascii="Calibri" w:hAnsi="Calibri" w:cs="Calibri"/>
                <w:sz w:val="22"/>
                <w:szCs w:val="22"/>
              </w:rPr>
              <w:t xml:space="preserve"> in honorem </w:t>
            </w:r>
            <w:proofErr w:type="spellStart"/>
            <w:r w:rsidRPr="005E2082">
              <w:rPr>
                <w:rFonts w:ascii="Calibri" w:hAnsi="Calibri" w:cs="Calibri"/>
                <w:sz w:val="22"/>
                <w:szCs w:val="22"/>
              </w:rPr>
              <w:t>Leonis</w:t>
            </w:r>
            <w:proofErr w:type="spellEnd"/>
            <w:r w:rsidRPr="005E2082">
              <w:rPr>
                <w:rFonts w:ascii="Calibri" w:hAnsi="Calibri" w:cs="Calibri"/>
                <w:sz w:val="22"/>
                <w:szCs w:val="22"/>
              </w:rPr>
              <w:t xml:space="preserve"> Kaczmarek, UMCS, Lublin 1993</w:t>
            </w:r>
          </w:p>
          <w:p w14:paraId="639A3308" w14:textId="77777777" w:rsidR="00CE5E9F" w:rsidRPr="005E2082" w:rsidRDefault="00CE5E9F" w:rsidP="00CE5E9F">
            <w:pPr>
              <w:pStyle w:val="NormalnyWeb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>Dońska-</w:t>
            </w:r>
            <w:proofErr w:type="spellStart"/>
            <w:r w:rsidRPr="005E2082">
              <w:rPr>
                <w:rFonts w:ascii="Calibri" w:hAnsi="Calibri" w:cs="Calibri"/>
                <w:sz w:val="22"/>
                <w:szCs w:val="22"/>
              </w:rPr>
              <w:t>Olszko</w:t>
            </w:r>
            <w:proofErr w:type="spellEnd"/>
            <w:r w:rsidRPr="005E2082">
              <w:rPr>
                <w:rFonts w:ascii="Calibri" w:hAnsi="Calibri" w:cs="Calibri"/>
                <w:sz w:val="22"/>
                <w:szCs w:val="22"/>
              </w:rPr>
              <w:t xml:space="preserve"> M. , Lechowicz A., „Komputerowe wspomaganie nauczania dzieci z ciężkim uszkodzeniem narządu ruchu” [w:] Mazanek E. (red.) „Dziecko niepełnosprawne ruchowo. Wychowanie i nauczanie”, WSiP, Warszawa 1998</w:t>
            </w:r>
          </w:p>
          <w:p w14:paraId="2DA4AA26" w14:textId="77777777" w:rsidR="00CE5E9F" w:rsidRPr="005E2082" w:rsidRDefault="00CE5E9F" w:rsidP="00CE5E9F">
            <w:pPr>
              <w:pStyle w:val="NormalnyWeb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Duranowska-Serocka A., „Jak porozumiewać się, kiedy nie można mówić? Poradnik dla opiekunów chorego z afazją”, wyd. Przedsiębiorstwo </w:t>
            </w:r>
            <w:proofErr w:type="spellStart"/>
            <w:r w:rsidRPr="005E2082">
              <w:rPr>
                <w:rFonts w:ascii="Calibri" w:hAnsi="Calibri" w:cs="Calibri"/>
                <w:sz w:val="22"/>
                <w:szCs w:val="22"/>
              </w:rPr>
              <w:t>Glottispol</w:t>
            </w:r>
            <w:proofErr w:type="spellEnd"/>
            <w:r w:rsidRPr="005E2082">
              <w:rPr>
                <w:rFonts w:ascii="Calibri" w:hAnsi="Calibri" w:cs="Calibri"/>
                <w:sz w:val="22"/>
                <w:szCs w:val="22"/>
              </w:rPr>
              <w:t xml:space="preserve"> Sp. z o. o., Gdańsk 2010</w:t>
            </w:r>
          </w:p>
          <w:p w14:paraId="21205164" w14:textId="77777777" w:rsidR="00C27A01" w:rsidRPr="005E2082" w:rsidRDefault="00C27A01" w:rsidP="007D5148">
            <w:pPr>
              <w:tabs>
                <w:tab w:val="left" w:pos="720"/>
              </w:tabs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F3E25" w14:textId="77777777" w:rsidR="00CE5E9F" w:rsidRPr="005E2082" w:rsidRDefault="00CE5E9F" w:rsidP="00CE5E9F">
            <w:pPr>
              <w:pStyle w:val="NormalnyWeb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lastRenderedPageBreak/>
              <w:t>Zaorska M. (red), „Komunikacja Alternatywna osób głuchoniewidomych”, Wydawnictwo Edukacyjne Akapit, Toruń 2008</w:t>
            </w:r>
          </w:p>
          <w:p w14:paraId="626002F5" w14:textId="77777777" w:rsidR="00CE5E9F" w:rsidRPr="005E2082" w:rsidRDefault="00CE5E9F" w:rsidP="00CE5E9F">
            <w:pPr>
              <w:pStyle w:val="NormalnyWeb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5E2082">
              <w:rPr>
                <w:rFonts w:ascii="Calibri" w:hAnsi="Calibri" w:cs="Calibri"/>
                <w:sz w:val="22"/>
                <w:szCs w:val="22"/>
              </w:rPr>
              <w:t>Ziątek</w:t>
            </w:r>
            <w:proofErr w:type="spellEnd"/>
            <w:r w:rsidRPr="005E2082">
              <w:rPr>
                <w:rFonts w:ascii="Calibri" w:hAnsi="Calibri" w:cs="Calibri"/>
                <w:sz w:val="22"/>
                <w:szCs w:val="22"/>
              </w:rPr>
              <w:t xml:space="preserve"> K., Jaszczuk J., „Dziecko niepełnosprawne ruchowo na drodze do niezależności”, Stowarzyszenie Spokojne Jutro, Warszawa 2004</w:t>
            </w:r>
          </w:p>
          <w:p w14:paraId="185E520A" w14:textId="77777777" w:rsidR="00CE5E9F" w:rsidRPr="005E2082" w:rsidRDefault="00CE5E9F" w:rsidP="00CE5E9F">
            <w:pPr>
              <w:pStyle w:val="NormalnyWeb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>Książki fabularne:</w:t>
            </w:r>
          </w:p>
          <w:p w14:paraId="757E05B9" w14:textId="77777777" w:rsidR="00CE5E9F" w:rsidRPr="005E2082" w:rsidRDefault="00CE5E9F" w:rsidP="00CE5E9F">
            <w:pPr>
              <w:pStyle w:val="NormalnyWeb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5E2082">
              <w:rPr>
                <w:rFonts w:ascii="Calibri" w:hAnsi="Calibri" w:cs="Calibri"/>
                <w:sz w:val="22"/>
                <w:szCs w:val="22"/>
              </w:rPr>
              <w:t>Axelsson</w:t>
            </w:r>
            <w:proofErr w:type="spellEnd"/>
            <w:r w:rsidRPr="005E208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E2082">
              <w:rPr>
                <w:rFonts w:ascii="Calibri" w:hAnsi="Calibri" w:cs="Calibri"/>
                <w:sz w:val="22"/>
                <w:szCs w:val="22"/>
              </w:rPr>
              <w:t>Majgull</w:t>
            </w:r>
            <w:proofErr w:type="spellEnd"/>
            <w:r w:rsidRPr="005E2082">
              <w:rPr>
                <w:rFonts w:ascii="Calibri" w:hAnsi="Calibri" w:cs="Calibri"/>
                <w:sz w:val="22"/>
                <w:szCs w:val="22"/>
              </w:rPr>
              <w:t>, „Kwietniowa czarownica”, Wydawnictwo W.A.B., Warszawa 2002</w:t>
            </w:r>
          </w:p>
          <w:p w14:paraId="7EAE7DF8" w14:textId="77777777" w:rsidR="00CE5E9F" w:rsidRPr="005E2082" w:rsidRDefault="00CE5E9F" w:rsidP="00CE5E9F">
            <w:pPr>
              <w:pStyle w:val="NormalnyWeb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5E2082">
              <w:rPr>
                <w:rFonts w:ascii="Calibri" w:hAnsi="Calibri" w:cs="Calibri"/>
                <w:sz w:val="22"/>
                <w:szCs w:val="22"/>
              </w:rPr>
              <w:t>Bauby</w:t>
            </w:r>
            <w:proofErr w:type="spellEnd"/>
            <w:r w:rsidRPr="005E2082">
              <w:rPr>
                <w:rFonts w:ascii="Calibri" w:hAnsi="Calibri" w:cs="Calibri"/>
                <w:sz w:val="22"/>
                <w:szCs w:val="22"/>
              </w:rPr>
              <w:t xml:space="preserve"> Jean- Dominique, „Skafander i motyl”, słowo/obraz terytoria, Gdańsk 1997</w:t>
            </w:r>
          </w:p>
          <w:p w14:paraId="0723855D" w14:textId="77777777" w:rsidR="00CE5E9F" w:rsidRPr="005E2082" w:rsidRDefault="00CE5E9F" w:rsidP="00CE5E9F">
            <w:pPr>
              <w:pStyle w:val="NormalnyWeb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5E2082">
              <w:rPr>
                <w:rFonts w:ascii="Calibri" w:hAnsi="Calibri" w:cs="Calibri"/>
                <w:sz w:val="22"/>
                <w:szCs w:val="22"/>
              </w:rPr>
              <w:t>Vigand</w:t>
            </w:r>
            <w:proofErr w:type="spellEnd"/>
            <w:r w:rsidRPr="005E2082">
              <w:rPr>
                <w:rFonts w:ascii="Calibri" w:hAnsi="Calibri" w:cs="Calibri"/>
                <w:sz w:val="22"/>
                <w:szCs w:val="22"/>
              </w:rPr>
              <w:t xml:space="preserve"> Philippe, </w:t>
            </w:r>
            <w:proofErr w:type="spellStart"/>
            <w:r w:rsidRPr="005E2082">
              <w:rPr>
                <w:rFonts w:ascii="Calibri" w:hAnsi="Calibri" w:cs="Calibri"/>
                <w:sz w:val="22"/>
                <w:szCs w:val="22"/>
              </w:rPr>
              <w:t>Vigand</w:t>
            </w:r>
            <w:proofErr w:type="spellEnd"/>
            <w:r w:rsidRPr="005E208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E2082">
              <w:rPr>
                <w:rFonts w:ascii="Calibri" w:hAnsi="Calibri" w:cs="Calibri"/>
                <w:sz w:val="22"/>
                <w:szCs w:val="22"/>
              </w:rPr>
              <w:t>Stepohane</w:t>
            </w:r>
            <w:proofErr w:type="spellEnd"/>
            <w:r w:rsidRPr="005E2082">
              <w:rPr>
                <w:rFonts w:ascii="Calibri" w:hAnsi="Calibri" w:cs="Calibri"/>
                <w:sz w:val="22"/>
                <w:szCs w:val="22"/>
              </w:rPr>
              <w:t>, „Cholerna cisza”, Wydawnictwo Dolnośląskie, Wrocław 1999</w:t>
            </w:r>
          </w:p>
          <w:p w14:paraId="78BFF468" w14:textId="77777777" w:rsidR="00C27A01" w:rsidRPr="005E2082" w:rsidRDefault="00C27A01" w:rsidP="00CE5E9F">
            <w:pPr>
              <w:keepNext/>
              <w:jc w:val="both"/>
              <w:outlineLvl w:val="1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5E2082" w:rsidRPr="005E2082" w14:paraId="251C297E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AA043" w14:textId="77777777" w:rsidR="00CE5E9F" w:rsidRPr="005E2082" w:rsidRDefault="00CE5E9F" w:rsidP="00CE5E9F">
            <w:pPr>
              <w:pStyle w:val="NormalnyWeb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lastRenderedPageBreak/>
              <w:t>Kaczmarek B.B., “</w:t>
            </w:r>
            <w:proofErr w:type="spellStart"/>
            <w:r w:rsidRPr="005E2082">
              <w:rPr>
                <w:rFonts w:ascii="Calibri" w:hAnsi="Calibri" w:cs="Calibri"/>
                <w:sz w:val="22"/>
                <w:szCs w:val="22"/>
              </w:rPr>
              <w:t>Makaton</w:t>
            </w:r>
            <w:proofErr w:type="spellEnd"/>
            <w:r w:rsidRPr="005E2082">
              <w:rPr>
                <w:rFonts w:ascii="Calibri" w:hAnsi="Calibri" w:cs="Calibri"/>
                <w:sz w:val="22"/>
                <w:szCs w:val="22"/>
              </w:rPr>
              <w:t xml:space="preserve"> – język gestów i symboli”, Stowarzyszenie „Mówić bez Słów”. Biuletyn, nr 2, Kraków 2003</w:t>
            </w:r>
          </w:p>
          <w:p w14:paraId="2692F964" w14:textId="77777777" w:rsidR="00CE5E9F" w:rsidRPr="005E2082" w:rsidRDefault="00CE5E9F" w:rsidP="00CE5E9F">
            <w:pPr>
              <w:pStyle w:val="NormalnyWeb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>Kaczmarek B.B., “</w:t>
            </w:r>
            <w:proofErr w:type="spellStart"/>
            <w:r w:rsidRPr="005E2082">
              <w:rPr>
                <w:rFonts w:ascii="Calibri" w:hAnsi="Calibri" w:cs="Calibri"/>
                <w:sz w:val="22"/>
                <w:szCs w:val="22"/>
              </w:rPr>
              <w:t>Makaton</w:t>
            </w:r>
            <w:proofErr w:type="spellEnd"/>
            <w:r w:rsidRPr="005E2082">
              <w:rPr>
                <w:rFonts w:ascii="Calibri" w:hAnsi="Calibri" w:cs="Calibri"/>
                <w:sz w:val="22"/>
                <w:szCs w:val="22"/>
              </w:rPr>
              <w:t xml:space="preserve"> – alternatywny i wzmocniony sposób porozumiewania się”. „Rewalidacja”, Czasopismo dla nauczycieli i terapeutów, 1 (13),CPPP, Warszawa 2003</w:t>
            </w:r>
          </w:p>
          <w:p w14:paraId="6F763D01" w14:textId="77777777" w:rsidR="00CE5E9F" w:rsidRPr="005E2082" w:rsidRDefault="00CE5E9F" w:rsidP="00CE5E9F">
            <w:pPr>
              <w:pStyle w:val="NormalnyWeb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 xml:space="preserve">Kaczmarek B.B., “Metoda </w:t>
            </w:r>
            <w:proofErr w:type="spellStart"/>
            <w:r w:rsidRPr="005E2082">
              <w:rPr>
                <w:rFonts w:ascii="Calibri" w:hAnsi="Calibri" w:cs="Calibri"/>
                <w:sz w:val="22"/>
                <w:szCs w:val="22"/>
              </w:rPr>
              <w:t>Makaton</w:t>
            </w:r>
            <w:proofErr w:type="spellEnd"/>
            <w:r w:rsidRPr="005E2082">
              <w:rPr>
                <w:rFonts w:ascii="Calibri" w:hAnsi="Calibri" w:cs="Calibri"/>
                <w:sz w:val="22"/>
                <w:szCs w:val="22"/>
              </w:rPr>
              <w:t xml:space="preserve"> we wspomaganiu porozumiewania się dzieci z zaburzeniami mowy i języka”. [w:] Dykcik W., Twardowski A. (red.), “Wspomaganie rozwoju i rehabilitacja dzieci z genetycznie uwarunkowanymi zespołami zaburzeń” PTP, Poznań 2004</w:t>
            </w:r>
          </w:p>
          <w:p w14:paraId="260F3ABD" w14:textId="77777777" w:rsidR="00C27A01" w:rsidRPr="005E2082" w:rsidRDefault="00C27A01" w:rsidP="007D514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D2360" w14:textId="77777777" w:rsidR="00CE5E9F" w:rsidRPr="005E2082" w:rsidRDefault="00CE5E9F" w:rsidP="00CE5E9F">
            <w:pPr>
              <w:pStyle w:val="NormalnyWeb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>Filmy:</w:t>
            </w:r>
          </w:p>
          <w:p w14:paraId="7752F4FC" w14:textId="77777777" w:rsidR="00CE5E9F" w:rsidRPr="005E2082" w:rsidRDefault="00CE5E9F" w:rsidP="00CE5E9F">
            <w:pPr>
              <w:pStyle w:val="NormalnyWeb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>Dokumentalny „Jak motyl”, 2004,; scenariusz i reżyseria: Ewa Pięta, muzyka: Michał Lorenc. 28 minut</w:t>
            </w:r>
          </w:p>
          <w:p w14:paraId="448D62F4" w14:textId="77777777" w:rsidR="00CE5E9F" w:rsidRPr="005E2082" w:rsidRDefault="00CE5E9F" w:rsidP="00CE5E9F">
            <w:pPr>
              <w:pStyle w:val="NormalnyWeb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 xml:space="preserve">Fabularny „Motyl i skafander”, 2007, reżyseria Julian </w:t>
            </w:r>
            <w:proofErr w:type="spellStart"/>
            <w:r w:rsidRPr="005E2082">
              <w:rPr>
                <w:rFonts w:ascii="Calibri" w:hAnsi="Calibri" w:cs="Calibri"/>
                <w:sz w:val="22"/>
                <w:szCs w:val="22"/>
              </w:rPr>
              <w:t>Schnabel</w:t>
            </w:r>
            <w:proofErr w:type="spellEnd"/>
            <w:r w:rsidRPr="005E2082">
              <w:rPr>
                <w:rFonts w:ascii="Calibri" w:hAnsi="Calibri" w:cs="Calibri"/>
                <w:sz w:val="22"/>
                <w:szCs w:val="22"/>
              </w:rPr>
              <w:t xml:space="preserve">, scenariusz: Ronald </w:t>
            </w:r>
            <w:proofErr w:type="spellStart"/>
            <w:r w:rsidRPr="005E2082">
              <w:rPr>
                <w:rFonts w:ascii="Calibri" w:hAnsi="Calibri" w:cs="Calibri"/>
                <w:sz w:val="22"/>
                <w:szCs w:val="22"/>
              </w:rPr>
              <w:t>Harwood</w:t>
            </w:r>
            <w:proofErr w:type="spellEnd"/>
            <w:r w:rsidRPr="005E2082">
              <w:rPr>
                <w:rFonts w:ascii="Calibri" w:hAnsi="Calibri" w:cs="Calibri"/>
                <w:sz w:val="22"/>
                <w:szCs w:val="22"/>
              </w:rPr>
              <w:t>, zdjęcia: Janusz Kamiński 112 minut</w:t>
            </w:r>
          </w:p>
          <w:p w14:paraId="7F1A0AC5" w14:textId="77777777" w:rsidR="00C27A01" w:rsidRPr="005E2082" w:rsidRDefault="00C27A01" w:rsidP="007D5148">
            <w:pPr>
              <w:keepNext/>
              <w:jc w:val="both"/>
              <w:outlineLvl w:val="1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5E2082" w:rsidRPr="005E2082" w14:paraId="50DE4EEE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09F6A" w14:textId="77777777" w:rsidR="00CE5E9F" w:rsidRPr="005E2082" w:rsidRDefault="00C27A01" w:rsidP="00CE5E9F">
            <w:pPr>
              <w:pStyle w:val="NormalnyWeb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E5E9F" w:rsidRPr="005E2082">
              <w:rPr>
                <w:rFonts w:ascii="Calibri" w:hAnsi="Calibri" w:cs="Calibri"/>
                <w:sz w:val="22"/>
                <w:szCs w:val="22"/>
              </w:rPr>
              <w:t>Loska M., „Niewerbalne metody porozumiewania się”, (w:) Mazanek E. (red.) „Dziecko niepełnosprawne ruchowo. Wychowanie i nauczanie”, WSiP, Warszawa 1998</w:t>
            </w:r>
          </w:p>
          <w:p w14:paraId="2FA07AC7" w14:textId="77777777" w:rsidR="00CE5E9F" w:rsidRPr="005E2082" w:rsidRDefault="00CE5E9F" w:rsidP="00CE5E9F">
            <w:pPr>
              <w:pStyle w:val="NormalnyWeb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>Markiewicz K., „Możliwości komunikacyjne dzieci autystycznych”, Wydawnictwo Uniwersytetu Marii Curie-Skłodowskiej, Lublin 2004</w:t>
            </w:r>
          </w:p>
          <w:p w14:paraId="3A92F2E5" w14:textId="77777777" w:rsidR="00CE5E9F" w:rsidRPr="005E2082" w:rsidRDefault="00CE5E9F" w:rsidP="00CE5E9F">
            <w:pPr>
              <w:pStyle w:val="NormalnyWeb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 xml:space="preserve">Miera – Ząbecka A., „Rezultaty modyfikacji osobistej pomocy do porozumiewania się w komunikacji niemówiącego chłopca w wieku wczesnoszkolnym – studium przypadku.” </w:t>
            </w:r>
            <w:r w:rsidRPr="00602A7B">
              <w:rPr>
                <w:rFonts w:ascii="Calibri" w:hAnsi="Calibri" w:cs="Calibri"/>
                <w:sz w:val="22"/>
                <w:szCs w:val="22"/>
              </w:rPr>
              <w:t>(w) Wolska D., Mikruta A., (red.) „</w:t>
            </w:r>
            <w:proofErr w:type="spellStart"/>
            <w:r w:rsidRPr="00602A7B">
              <w:rPr>
                <w:rFonts w:ascii="Calibri" w:hAnsi="Calibri" w:cs="Calibri"/>
                <w:sz w:val="22"/>
                <w:szCs w:val="22"/>
              </w:rPr>
              <w:t>Annales</w:t>
            </w:r>
            <w:proofErr w:type="spellEnd"/>
            <w:r w:rsidRPr="00602A7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02A7B">
              <w:rPr>
                <w:rFonts w:ascii="Calibri" w:hAnsi="Calibri" w:cs="Calibri"/>
                <w:sz w:val="22"/>
                <w:szCs w:val="22"/>
              </w:rPr>
              <w:t>Uniwersitatis</w:t>
            </w:r>
            <w:proofErr w:type="spellEnd"/>
            <w:r w:rsidRPr="00602A7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02A7B">
              <w:rPr>
                <w:rFonts w:ascii="Calibri" w:hAnsi="Calibri" w:cs="Calibri"/>
                <w:sz w:val="22"/>
                <w:szCs w:val="22"/>
              </w:rPr>
              <w:t>Paedagogicae</w:t>
            </w:r>
            <w:proofErr w:type="spellEnd"/>
            <w:r w:rsidRPr="00602A7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02A7B">
              <w:rPr>
                <w:rFonts w:ascii="Calibri" w:hAnsi="Calibri" w:cs="Calibri"/>
                <w:sz w:val="22"/>
                <w:szCs w:val="22"/>
              </w:rPr>
              <w:t>Cracoviensis</w:t>
            </w:r>
            <w:proofErr w:type="spellEnd"/>
            <w:r w:rsidRPr="00602A7B"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r w:rsidRPr="005E2082">
              <w:rPr>
                <w:rFonts w:ascii="Calibri" w:hAnsi="Calibri" w:cs="Calibri"/>
                <w:sz w:val="22"/>
                <w:szCs w:val="22"/>
              </w:rPr>
              <w:t xml:space="preserve">Studia </w:t>
            </w:r>
            <w:proofErr w:type="spellStart"/>
            <w:r w:rsidRPr="005E2082">
              <w:rPr>
                <w:rFonts w:ascii="Calibri" w:hAnsi="Calibri" w:cs="Calibri"/>
                <w:sz w:val="22"/>
                <w:szCs w:val="22"/>
              </w:rPr>
              <w:t>Paedagogica</w:t>
            </w:r>
            <w:proofErr w:type="spellEnd"/>
            <w:r w:rsidRPr="005E2082">
              <w:rPr>
                <w:rFonts w:ascii="Calibri" w:hAnsi="Calibri" w:cs="Calibri"/>
                <w:sz w:val="22"/>
                <w:szCs w:val="22"/>
              </w:rPr>
              <w:t xml:space="preserve"> II” Wydawnictwo Naukowe UP, Kraków 2012</w:t>
            </w:r>
          </w:p>
          <w:p w14:paraId="327D036C" w14:textId="77777777" w:rsidR="00CE5E9F" w:rsidRPr="005E2082" w:rsidRDefault="00CE5E9F" w:rsidP="00CE5E9F">
            <w:pPr>
              <w:pStyle w:val="NormalnyWeb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>Mierzejewska H., Przybysz-</w:t>
            </w:r>
            <w:proofErr w:type="spellStart"/>
            <w:r w:rsidRPr="005E2082">
              <w:rPr>
                <w:rFonts w:ascii="Calibri" w:hAnsi="Calibri" w:cs="Calibri"/>
                <w:sz w:val="22"/>
                <w:szCs w:val="22"/>
              </w:rPr>
              <w:t>Piwkowa</w:t>
            </w:r>
            <w:proofErr w:type="spellEnd"/>
            <w:r w:rsidRPr="005E2082">
              <w:rPr>
                <w:rFonts w:ascii="Calibri" w:hAnsi="Calibri" w:cs="Calibri"/>
                <w:sz w:val="22"/>
                <w:szCs w:val="22"/>
              </w:rPr>
              <w:t xml:space="preserve"> M. (red.) „Mózgowe porażenie dziecięce. Problemy mowy”, Materiały z konferencji zorganizowanej przez Pomagisterskie Studium Logopedyczne UW, Wyd. DIG, Warszawa 1997</w:t>
            </w:r>
          </w:p>
          <w:p w14:paraId="00F923F9" w14:textId="77777777" w:rsidR="00CE5E9F" w:rsidRPr="005E2082" w:rsidRDefault="00CE5E9F" w:rsidP="00CE5E9F">
            <w:pPr>
              <w:pStyle w:val="NormalnyWeb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>Mierzejewska H., Przybysz-</w:t>
            </w:r>
            <w:proofErr w:type="spellStart"/>
            <w:r w:rsidRPr="005E2082">
              <w:rPr>
                <w:rFonts w:ascii="Calibri" w:hAnsi="Calibri" w:cs="Calibri"/>
                <w:sz w:val="22"/>
                <w:szCs w:val="22"/>
              </w:rPr>
              <w:t>Piwkowa</w:t>
            </w:r>
            <w:proofErr w:type="spellEnd"/>
            <w:r w:rsidRPr="005E2082">
              <w:rPr>
                <w:rFonts w:ascii="Calibri" w:hAnsi="Calibri" w:cs="Calibri"/>
                <w:sz w:val="22"/>
                <w:szCs w:val="22"/>
              </w:rPr>
              <w:t xml:space="preserve"> M. (red.), „Rozwój poznawczy i rozwój językowy dzieci z trudnościami w komunikacji werbalnej. Diagnozowanie i postępowanie usprawniające”, Materiały z konferencji zorganizowanej przez Pomagisterskie Studium Logopedyczne UW, Wyd. DIG, Warszawa 1997</w:t>
            </w:r>
          </w:p>
          <w:p w14:paraId="70E5C3D9" w14:textId="77777777" w:rsidR="00CE5E9F" w:rsidRPr="005E2082" w:rsidRDefault="00CE5E9F" w:rsidP="00CE5E9F">
            <w:pPr>
              <w:pStyle w:val="NormalnyWeb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5E2082">
              <w:rPr>
                <w:rFonts w:ascii="Calibri" w:hAnsi="Calibri" w:cs="Calibri"/>
                <w:sz w:val="22"/>
                <w:szCs w:val="22"/>
              </w:rPr>
              <w:t>Mieszkowicz</w:t>
            </w:r>
            <w:proofErr w:type="spellEnd"/>
            <w:r w:rsidRPr="005E2082">
              <w:rPr>
                <w:rFonts w:ascii="Calibri" w:hAnsi="Calibri" w:cs="Calibri"/>
                <w:sz w:val="22"/>
                <w:szCs w:val="22"/>
              </w:rPr>
              <w:t xml:space="preserve"> M., „Metody komunikacji pozawerbalnej”, (W:) „Tu Jesteśmy” 1997, nr 9</w:t>
            </w:r>
          </w:p>
          <w:p w14:paraId="3997451C" w14:textId="77777777" w:rsidR="00CE5E9F" w:rsidRPr="005E2082" w:rsidRDefault="00CE5E9F" w:rsidP="00CE5E9F">
            <w:pPr>
              <w:pStyle w:val="NormalnyWeb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5E2082">
              <w:rPr>
                <w:rFonts w:ascii="Calibri" w:hAnsi="Calibri" w:cs="Calibri"/>
                <w:sz w:val="22"/>
                <w:szCs w:val="22"/>
              </w:rPr>
              <w:t>Minczakiewicz</w:t>
            </w:r>
            <w:proofErr w:type="spellEnd"/>
            <w:r w:rsidRPr="005E2082">
              <w:rPr>
                <w:rFonts w:ascii="Calibri" w:hAnsi="Calibri" w:cs="Calibri"/>
                <w:sz w:val="22"/>
                <w:szCs w:val="22"/>
              </w:rPr>
              <w:t xml:space="preserve"> E., „Mowa dzieci upośledzonych umysłowo w stopniu umiarkowanym i znacznym a możliwości jej kształtowania”, (W): „Człowiek niepełnosprawny w społeczeństwie” , PZWL, Warszawa 1986</w:t>
            </w:r>
          </w:p>
          <w:p w14:paraId="7B430A20" w14:textId="77777777" w:rsidR="00C27A01" w:rsidRPr="005E2082" w:rsidRDefault="00C27A01" w:rsidP="007D5148">
            <w:pPr>
              <w:tabs>
                <w:tab w:val="left" w:pos="72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86E5A" w14:textId="77777777" w:rsidR="00C27A01" w:rsidRPr="005E2082" w:rsidRDefault="00C27A01" w:rsidP="007D5148">
            <w:pPr>
              <w:keepNext/>
              <w:jc w:val="both"/>
              <w:outlineLvl w:val="1"/>
              <w:rPr>
                <w:rFonts w:ascii="Calibri" w:hAnsi="Calibri" w:cs="Calibri"/>
                <w:bCs/>
                <w:sz w:val="22"/>
                <w:szCs w:val="22"/>
              </w:rPr>
            </w:pPr>
            <w:r w:rsidRPr="005E2082">
              <w:rPr>
                <w:rFonts w:ascii="Calibri" w:hAnsi="Calibri" w:cs="Calibri"/>
                <w:bCs/>
                <w:sz w:val="22"/>
                <w:szCs w:val="22"/>
              </w:rPr>
              <w:lastRenderedPageBreak/>
              <w:t xml:space="preserve"> </w:t>
            </w:r>
          </w:p>
        </w:tc>
      </w:tr>
      <w:tr w:rsidR="005E2082" w:rsidRPr="005E2082" w14:paraId="550C84A0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6F14D" w14:textId="77777777" w:rsidR="00CE5E9F" w:rsidRPr="005E2082" w:rsidRDefault="00CE5E9F" w:rsidP="00CE5E9F">
            <w:pPr>
              <w:pStyle w:val="NormalnyWeb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lastRenderedPageBreak/>
              <w:t>Smyczek A., „Stosowanie metod komunikacji wspomagającej i alternatywnej (AAC) w klasach przysposobienia do pracy” (w:) Piszczek M. (red.) „Aktywizacja zawodowa uczniów z upośledzeniem umysłowym w stopniu znacznym i umiarkowanym”, CMPPP, Warszawa 2003</w:t>
            </w:r>
          </w:p>
          <w:p w14:paraId="02E405F2" w14:textId="77777777" w:rsidR="00CE5E9F" w:rsidRPr="005E2082" w:rsidRDefault="00CE5E9F" w:rsidP="00CE5E9F">
            <w:pPr>
              <w:pStyle w:val="NormalnyWeb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>Smyczek A., „Technika planu dnia a różne cele edukacyjno- terapeutyczne w grupie przedszkolnej dla dzieci z poważnymi zaburzeniami w porozumiewaniu się” (w) Wolska D., Mikruta A., (red.) „</w:t>
            </w:r>
            <w:proofErr w:type="spellStart"/>
            <w:r w:rsidRPr="005E2082">
              <w:rPr>
                <w:rFonts w:ascii="Calibri" w:hAnsi="Calibri" w:cs="Calibri"/>
                <w:sz w:val="22"/>
                <w:szCs w:val="22"/>
              </w:rPr>
              <w:t>Annales</w:t>
            </w:r>
            <w:proofErr w:type="spellEnd"/>
            <w:r w:rsidRPr="005E208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E2082">
              <w:rPr>
                <w:rFonts w:ascii="Calibri" w:hAnsi="Calibri" w:cs="Calibri"/>
                <w:sz w:val="22"/>
                <w:szCs w:val="22"/>
              </w:rPr>
              <w:t>Uniwersitatis</w:t>
            </w:r>
            <w:proofErr w:type="spellEnd"/>
            <w:r w:rsidRPr="005E208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E2082">
              <w:rPr>
                <w:rFonts w:ascii="Calibri" w:hAnsi="Calibri" w:cs="Calibri"/>
                <w:sz w:val="22"/>
                <w:szCs w:val="22"/>
              </w:rPr>
              <w:t>Paedagogicae</w:t>
            </w:r>
            <w:proofErr w:type="spellEnd"/>
            <w:r w:rsidRPr="005E208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E2082">
              <w:rPr>
                <w:rFonts w:ascii="Calibri" w:hAnsi="Calibri" w:cs="Calibri"/>
                <w:sz w:val="22"/>
                <w:szCs w:val="22"/>
              </w:rPr>
              <w:t>Cracoviensis</w:t>
            </w:r>
            <w:proofErr w:type="spellEnd"/>
            <w:r w:rsidRPr="005E2082">
              <w:rPr>
                <w:rFonts w:ascii="Calibri" w:hAnsi="Calibri" w:cs="Calibri"/>
                <w:sz w:val="22"/>
                <w:szCs w:val="22"/>
              </w:rPr>
              <w:t xml:space="preserve">. Studia </w:t>
            </w:r>
            <w:proofErr w:type="spellStart"/>
            <w:r w:rsidRPr="005E2082">
              <w:rPr>
                <w:rFonts w:ascii="Calibri" w:hAnsi="Calibri" w:cs="Calibri"/>
                <w:sz w:val="22"/>
                <w:szCs w:val="22"/>
              </w:rPr>
              <w:t>Paedagogica</w:t>
            </w:r>
            <w:proofErr w:type="spellEnd"/>
            <w:r w:rsidRPr="005E2082">
              <w:rPr>
                <w:rFonts w:ascii="Calibri" w:hAnsi="Calibri" w:cs="Calibri"/>
                <w:sz w:val="22"/>
                <w:szCs w:val="22"/>
              </w:rPr>
              <w:t xml:space="preserve"> II” Wydawnictwo Naukowe UP. Kraków 2012</w:t>
            </w:r>
          </w:p>
          <w:p w14:paraId="00C4C8D8" w14:textId="77777777" w:rsidR="00CE5E9F" w:rsidRPr="005E2082" w:rsidRDefault="00CE5E9F" w:rsidP="00CE5E9F">
            <w:pPr>
              <w:pStyle w:val="NormalnyWeb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>Szczawiński P., „Wykorzystanie komputera w edukacji i terapii dzieci z wieloraką niepełnosprawnością”, (w:) Pilecki J., Olszewski S., (red.) „Wspomaganie rozwoju osób niepełnosprawnych”, Kraków 1999</w:t>
            </w:r>
          </w:p>
          <w:p w14:paraId="1859B53B" w14:textId="77777777" w:rsidR="00CE5E9F" w:rsidRPr="005E2082" w:rsidRDefault="00CE5E9F" w:rsidP="00CE5E9F">
            <w:pPr>
              <w:pStyle w:val="NormalnyWeb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sz w:val="22"/>
                <w:szCs w:val="22"/>
              </w:rPr>
              <w:t xml:space="preserve">Von </w:t>
            </w:r>
            <w:proofErr w:type="spellStart"/>
            <w:r w:rsidRPr="005E2082">
              <w:rPr>
                <w:rFonts w:ascii="Calibri" w:hAnsi="Calibri" w:cs="Calibri"/>
                <w:sz w:val="22"/>
                <w:szCs w:val="22"/>
              </w:rPr>
              <w:t>Tetzchner</w:t>
            </w:r>
            <w:proofErr w:type="spellEnd"/>
            <w:r w:rsidRPr="005E2082">
              <w:rPr>
                <w:rFonts w:ascii="Calibri" w:hAnsi="Calibri" w:cs="Calibri"/>
                <w:sz w:val="22"/>
                <w:szCs w:val="22"/>
              </w:rPr>
              <w:t xml:space="preserve"> S., </w:t>
            </w:r>
            <w:proofErr w:type="spellStart"/>
            <w:r w:rsidRPr="005E2082">
              <w:rPr>
                <w:rFonts w:ascii="Calibri" w:hAnsi="Calibri" w:cs="Calibri"/>
                <w:sz w:val="22"/>
                <w:szCs w:val="22"/>
              </w:rPr>
              <w:t>Martinsen</w:t>
            </w:r>
            <w:proofErr w:type="spellEnd"/>
            <w:r w:rsidRPr="005E2082">
              <w:rPr>
                <w:rFonts w:ascii="Calibri" w:hAnsi="Calibri" w:cs="Calibri"/>
                <w:sz w:val="22"/>
                <w:szCs w:val="22"/>
              </w:rPr>
              <w:t xml:space="preserve"> H., „Wprowadzenie do wspomagających i alternatywnych sposobów porozumiewania się”, Stowarzyszenie „Mówić bez słów”, Warszawa 2002</w:t>
            </w:r>
          </w:p>
          <w:p w14:paraId="448A49BB" w14:textId="77777777" w:rsidR="00CE5E9F" w:rsidRPr="005E2082" w:rsidRDefault="00CE5E9F" w:rsidP="00CE5E9F">
            <w:pPr>
              <w:pStyle w:val="NormalnyWeb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5E2082">
              <w:rPr>
                <w:rFonts w:ascii="Calibri" w:hAnsi="Calibri" w:cs="Calibri"/>
                <w:sz w:val="22"/>
                <w:szCs w:val="22"/>
              </w:rPr>
              <w:t>Waclaw</w:t>
            </w:r>
            <w:proofErr w:type="spellEnd"/>
            <w:r w:rsidRPr="005E2082">
              <w:rPr>
                <w:rFonts w:ascii="Calibri" w:hAnsi="Calibri" w:cs="Calibri"/>
                <w:sz w:val="22"/>
                <w:szCs w:val="22"/>
              </w:rPr>
              <w:t xml:space="preserve"> W., </w:t>
            </w:r>
            <w:proofErr w:type="spellStart"/>
            <w:r w:rsidRPr="005E2082">
              <w:rPr>
                <w:rFonts w:ascii="Calibri" w:hAnsi="Calibri" w:cs="Calibri"/>
                <w:sz w:val="22"/>
                <w:szCs w:val="22"/>
              </w:rPr>
              <w:t>Aldenrud</w:t>
            </w:r>
            <w:proofErr w:type="spellEnd"/>
            <w:r w:rsidRPr="005E2082">
              <w:rPr>
                <w:rFonts w:ascii="Calibri" w:hAnsi="Calibri" w:cs="Calibri"/>
                <w:sz w:val="22"/>
                <w:szCs w:val="22"/>
              </w:rPr>
              <w:t xml:space="preserve"> U., </w:t>
            </w:r>
            <w:proofErr w:type="spellStart"/>
            <w:r w:rsidRPr="005E2082">
              <w:rPr>
                <w:rFonts w:ascii="Calibri" w:hAnsi="Calibri" w:cs="Calibri"/>
                <w:sz w:val="22"/>
                <w:szCs w:val="22"/>
              </w:rPr>
              <w:t>Ilstedt</w:t>
            </w:r>
            <w:proofErr w:type="spellEnd"/>
            <w:r w:rsidRPr="005E2082">
              <w:rPr>
                <w:rFonts w:ascii="Calibri" w:hAnsi="Calibri" w:cs="Calibri"/>
                <w:sz w:val="22"/>
                <w:szCs w:val="22"/>
              </w:rPr>
              <w:t xml:space="preserve"> S.; „Dzieci z autyzmem i zespołem Aspergera” Wydawnictwo “Śląsk”, Katowice 2000</w:t>
            </w:r>
          </w:p>
          <w:p w14:paraId="083B6595" w14:textId="77777777" w:rsidR="00C27A01" w:rsidRPr="005E2082" w:rsidRDefault="00C27A01" w:rsidP="00CE5E9F">
            <w:pPr>
              <w:jc w:val="both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B83A" w14:textId="77777777" w:rsidR="00C27A01" w:rsidRPr="005E2082" w:rsidRDefault="00C27A01" w:rsidP="00CE5E9F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E2082" w:rsidRPr="005E2082" w14:paraId="6AE12D65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8DC1E" w14:textId="77777777" w:rsidR="00C27A01" w:rsidRPr="005E2082" w:rsidRDefault="00C27A01" w:rsidP="007D5148">
            <w:pPr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5E2082">
              <w:rPr>
                <w:rFonts w:ascii="Calibri" w:eastAsia="Calibri" w:hAnsi="Calibri" w:cs="Calibri"/>
                <w:sz w:val="22"/>
                <w:szCs w:val="22"/>
              </w:rPr>
              <w:t>Załustowicz</w:t>
            </w:r>
            <w:proofErr w:type="spellEnd"/>
            <w:r w:rsidRPr="005E2082">
              <w:rPr>
                <w:rFonts w:ascii="Calibri" w:eastAsia="Calibri" w:hAnsi="Calibri" w:cs="Calibri"/>
                <w:sz w:val="22"/>
                <w:szCs w:val="22"/>
              </w:rPr>
              <w:t>, A. (2011) (2011)</w:t>
            </w:r>
            <w:r w:rsidRPr="005E2082"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 Osoby z zaburzeniami psychicznymi zamieszkujące w domu pomocy społecznej – niektóre właściwości rozwoju i funkcjonowania seksualnego</w:t>
            </w:r>
            <w:r w:rsidRPr="005E2082">
              <w:rPr>
                <w:rFonts w:ascii="Calibri" w:eastAsia="Calibri" w:hAnsi="Calibri" w:cs="Calibri"/>
                <w:sz w:val="22"/>
                <w:szCs w:val="22"/>
              </w:rPr>
              <w:t xml:space="preserve">. Nowiny Lekarskie nr 5 (80), s. 373. 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15D9C" w14:textId="77777777" w:rsidR="00C27A01" w:rsidRPr="005E2082" w:rsidRDefault="00C27A01" w:rsidP="00CE5E9F">
            <w:pPr>
              <w:pStyle w:val="Nagwek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E2082" w:rsidRPr="005E2082" w14:paraId="507C7A28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621E" w14:textId="77777777" w:rsidR="00C27A01" w:rsidRPr="005E2082" w:rsidRDefault="00C27A01" w:rsidP="007D5148">
            <w:pPr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5E2082">
              <w:rPr>
                <w:rFonts w:ascii="Calibri" w:eastAsia="Calibri" w:hAnsi="Calibri" w:cs="Calibri"/>
                <w:sz w:val="22"/>
                <w:szCs w:val="22"/>
              </w:rPr>
              <w:t>Załustowicz</w:t>
            </w:r>
            <w:proofErr w:type="spellEnd"/>
            <w:r w:rsidRPr="005E2082">
              <w:rPr>
                <w:rFonts w:ascii="Calibri" w:eastAsia="Calibri" w:hAnsi="Calibri" w:cs="Calibri"/>
                <w:sz w:val="22"/>
                <w:szCs w:val="22"/>
              </w:rPr>
              <w:t>, A. (2012)</w:t>
            </w:r>
            <w:r w:rsidRPr="005E2082"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 Rola organizacji pozarządowych w procesie aktywnego włączania osób z niepełnosprawnością intelektualną w życie społeczne – sprawozdanie z konferencji</w:t>
            </w:r>
            <w:r w:rsidRPr="005E2082">
              <w:rPr>
                <w:rFonts w:ascii="Calibri" w:eastAsia="Calibri" w:hAnsi="Calibri" w:cs="Calibri"/>
                <w:sz w:val="22"/>
                <w:szCs w:val="22"/>
              </w:rPr>
              <w:t xml:space="preserve">. „Szkoła Specjalna” NR4 (wrzesień/październik), s. 311. 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BFE6D" w14:textId="77777777" w:rsidR="00C27A01" w:rsidRPr="005E2082" w:rsidRDefault="00C27A01" w:rsidP="007D5148">
            <w:pPr>
              <w:pStyle w:val="Nagwek2"/>
              <w:rPr>
                <w:rFonts w:ascii="Calibri" w:hAnsi="Calibri" w:cs="Calibri"/>
                <w:b w:val="0"/>
                <w:sz w:val="22"/>
                <w:szCs w:val="22"/>
              </w:rPr>
            </w:pPr>
          </w:p>
        </w:tc>
      </w:tr>
      <w:tr w:rsidR="005E2082" w:rsidRPr="005E2082" w14:paraId="7F72C38F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3336" w14:textId="77777777" w:rsidR="00C27A01" w:rsidRPr="005E2082" w:rsidRDefault="00C27A01" w:rsidP="007D5148">
            <w:pPr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5E2082">
              <w:rPr>
                <w:rFonts w:ascii="Calibri" w:hAnsi="Calibri" w:cs="Calibri"/>
                <w:bCs/>
                <w:sz w:val="22"/>
                <w:szCs w:val="22"/>
              </w:rPr>
              <w:t xml:space="preserve">Gajdzica, Z. (2013), </w:t>
            </w:r>
            <w:r w:rsidRPr="005E2082">
              <w:rPr>
                <w:rFonts w:ascii="Calibri" w:hAnsi="Calibri" w:cs="Calibri"/>
                <w:bCs/>
                <w:i/>
                <w:sz w:val="22"/>
                <w:szCs w:val="22"/>
              </w:rPr>
              <w:t>Człowiek</w:t>
            </w:r>
            <w:r w:rsidRPr="005E2082">
              <w:rPr>
                <w:rFonts w:ascii="Calibri" w:hAnsi="Calibri" w:cs="Calibri"/>
                <w:i/>
                <w:sz w:val="22"/>
                <w:szCs w:val="22"/>
              </w:rPr>
              <w:t xml:space="preserve"> z niepełnosprawnością w rezerwacie przestrzeni publicznej </w:t>
            </w:r>
            <w:r w:rsidRPr="005E2082">
              <w:rPr>
                <w:rFonts w:ascii="Calibri" w:hAnsi="Calibri" w:cs="Calibri"/>
                <w:sz w:val="22"/>
                <w:szCs w:val="22"/>
              </w:rPr>
              <w:t xml:space="preserve">/ red. nauk. Zenon Gajdzica. – Kraków : Oficyna Wydawnicza "Impuls", 2013, 399 s. 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480EC" w14:textId="77777777" w:rsidR="00C27A01" w:rsidRPr="005E2082" w:rsidRDefault="00C27A01" w:rsidP="007D5148">
            <w:pPr>
              <w:pStyle w:val="Nagwek2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0C53F61" w14:textId="77777777" w:rsidR="00C27A01" w:rsidRPr="005E2082" w:rsidRDefault="00C27A01" w:rsidP="00C27A01">
      <w:pPr>
        <w:rPr>
          <w:rFonts w:ascii="Calibri" w:hAnsi="Calibri" w:cs="Calibri"/>
          <w:sz w:val="22"/>
          <w:szCs w:val="22"/>
        </w:rPr>
      </w:pPr>
    </w:p>
    <w:tbl>
      <w:tblPr>
        <w:tblW w:w="10039" w:type="dxa"/>
        <w:tblInd w:w="-252" w:type="dxa"/>
        <w:tblLook w:val="0000" w:firstRow="0" w:lastRow="0" w:firstColumn="0" w:lastColumn="0" w:noHBand="0" w:noVBand="0"/>
      </w:tblPr>
      <w:tblGrid>
        <w:gridCol w:w="6442"/>
        <w:gridCol w:w="3597"/>
      </w:tblGrid>
      <w:tr w:rsidR="005E2082" w:rsidRPr="005E2082" w14:paraId="6712B76B" w14:textId="77777777" w:rsidTr="007D5148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5A1D64F2" w14:textId="77777777" w:rsidR="00C27A01" w:rsidRPr="005E2082" w:rsidRDefault="00C27A01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/>
                <w:bCs/>
              </w:rPr>
            </w:pPr>
          </w:p>
          <w:p w14:paraId="34B689BB" w14:textId="77777777" w:rsidR="00C27A01" w:rsidRPr="005E2082" w:rsidRDefault="00C27A01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/>
                <w:bCs/>
              </w:rPr>
            </w:pPr>
            <w:r w:rsidRPr="005E2082">
              <w:rPr>
                <w:rFonts w:cs="Calibri"/>
                <w:b/>
                <w:bCs/>
              </w:rPr>
              <w:t>8. Kalkulacja ECTS – proponowana:</w:t>
            </w:r>
          </w:p>
          <w:p w14:paraId="59CEA166" w14:textId="77777777" w:rsidR="00C27A01" w:rsidRPr="005E2082" w:rsidRDefault="00C27A01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/>
                <w:bCs/>
                <w:i/>
              </w:rPr>
            </w:pPr>
          </w:p>
        </w:tc>
      </w:tr>
      <w:tr w:rsidR="005E2082" w:rsidRPr="005E2082" w14:paraId="171A38B5" w14:textId="77777777" w:rsidTr="007D5148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54137D41" w14:textId="77777777" w:rsidR="00C27A01" w:rsidRPr="005E2082" w:rsidRDefault="00C27A01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</w:rPr>
            </w:pPr>
          </w:p>
          <w:p w14:paraId="0AB90A59" w14:textId="77777777" w:rsidR="00C27A01" w:rsidRPr="005E2082" w:rsidRDefault="00C27A01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</w:rPr>
            </w:pPr>
            <w:r w:rsidRPr="005E2082">
              <w:rPr>
                <w:rFonts w:cs="Calibri"/>
                <w:b/>
                <w:bCs/>
              </w:rPr>
              <w:t>ST STACJONARNE/Forma aktywności/obciążenie studenta</w:t>
            </w:r>
          </w:p>
          <w:p w14:paraId="77CEA2BD" w14:textId="77777777" w:rsidR="00C27A01" w:rsidRPr="005E2082" w:rsidRDefault="00C27A01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D462585" w14:textId="77777777" w:rsidR="00C27A01" w:rsidRPr="005E2082" w:rsidRDefault="00C27A01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</w:rPr>
            </w:pPr>
            <w:r w:rsidRPr="005E2082">
              <w:rPr>
                <w:rFonts w:cs="Calibri"/>
                <w:b/>
                <w:bCs/>
              </w:rPr>
              <w:t>Godziny na realizację</w:t>
            </w:r>
          </w:p>
        </w:tc>
      </w:tr>
      <w:tr w:rsidR="005E2082" w:rsidRPr="005E2082" w14:paraId="2E85B82B" w14:textId="77777777" w:rsidTr="007D5148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FE45FA" w14:textId="77777777" w:rsidR="00C27A01" w:rsidRPr="005E2082" w:rsidRDefault="00C27A01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5E2082">
              <w:rPr>
                <w:rFonts w:cs="Calibri"/>
                <w:bCs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F79F0" w14:textId="77777777" w:rsidR="00C27A01" w:rsidRPr="005E2082" w:rsidRDefault="00C27A01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</w:rPr>
            </w:pPr>
          </w:p>
        </w:tc>
      </w:tr>
      <w:tr w:rsidR="005E2082" w:rsidRPr="005E2082" w14:paraId="6B1E9C39" w14:textId="77777777" w:rsidTr="007D5148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F70424" w14:textId="77777777" w:rsidR="00C27A01" w:rsidRPr="005E2082" w:rsidRDefault="00C27A01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5E2082">
              <w:rPr>
                <w:rFonts w:cs="Calibri"/>
                <w:bCs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6AD99" w14:textId="77777777" w:rsidR="00C27A01" w:rsidRPr="005E2082" w:rsidRDefault="00C27A01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</w:rPr>
            </w:pPr>
          </w:p>
        </w:tc>
      </w:tr>
      <w:tr w:rsidR="005E2082" w:rsidRPr="005E2082" w14:paraId="6B72F218" w14:textId="77777777" w:rsidTr="007D5148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5C2827" w14:textId="77777777" w:rsidR="00C27A01" w:rsidRPr="005E2082" w:rsidRDefault="00C27A01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5E2082">
              <w:rPr>
                <w:rFonts w:cs="Calibri"/>
                <w:bCs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D13F2" w14:textId="77777777" w:rsidR="00C27A01" w:rsidRPr="005E2082" w:rsidRDefault="00C27A01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</w:rPr>
            </w:pPr>
          </w:p>
        </w:tc>
      </w:tr>
      <w:tr w:rsidR="005E2082" w:rsidRPr="005E2082" w14:paraId="0CFEF8C1" w14:textId="77777777" w:rsidTr="007D5148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BE71FD" w14:textId="77777777" w:rsidR="00C27A01" w:rsidRPr="005E2082" w:rsidRDefault="00C27A01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5E2082">
              <w:rPr>
                <w:rFonts w:cs="Calibri"/>
                <w:bCs/>
              </w:rPr>
              <w:lastRenderedPageBreak/>
              <w:t xml:space="preserve">Przygotowanie prezentacji </w:t>
            </w:r>
            <w:r w:rsidRPr="005E2082">
              <w:rPr>
                <w:rFonts w:cs="Calibri"/>
                <w:bCs/>
                <w:i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7C6B6" w14:textId="77777777" w:rsidR="00C27A01" w:rsidRPr="005E2082" w:rsidRDefault="00C27A01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</w:rPr>
            </w:pPr>
          </w:p>
        </w:tc>
      </w:tr>
      <w:tr w:rsidR="005E2082" w:rsidRPr="005E2082" w14:paraId="31A24001" w14:textId="77777777" w:rsidTr="007D5148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99C647" w14:textId="77777777" w:rsidR="00C27A01" w:rsidRPr="005E2082" w:rsidRDefault="00C27A01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5E2082">
              <w:rPr>
                <w:rFonts w:cs="Calibri"/>
                <w:bCs/>
              </w:rPr>
              <w:t>SUMA GODZIN 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8542E" w14:textId="77777777" w:rsidR="00C27A01" w:rsidRPr="005E2082" w:rsidRDefault="00C27A01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</w:rPr>
            </w:pPr>
          </w:p>
        </w:tc>
      </w:tr>
      <w:tr w:rsidR="005E2082" w:rsidRPr="005E2082" w14:paraId="186B0976" w14:textId="77777777" w:rsidTr="007D5148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7E314B" w14:textId="77777777" w:rsidR="00C27A01" w:rsidRPr="005E2082" w:rsidRDefault="00C27A01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5E2082">
              <w:rPr>
                <w:rFonts w:cs="Calibri"/>
                <w:bCs/>
              </w:rPr>
              <w:t xml:space="preserve">SUMARYCZNA LICZBA PUNKTÓW </w:t>
            </w:r>
            <w:r w:rsidRPr="005E2082">
              <w:rPr>
                <w:rFonts w:cs="Calibri"/>
                <w:b/>
                <w:bCs/>
              </w:rPr>
              <w:t>ECTS</w:t>
            </w:r>
            <w:r w:rsidRPr="005E2082">
              <w:rPr>
                <w:rFonts w:cs="Calibri"/>
                <w:bCs/>
              </w:rPr>
              <w:t xml:space="preserve"> DLA 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5D64C" w14:textId="77777777" w:rsidR="00C27A01" w:rsidRPr="005E2082" w:rsidRDefault="00C27A01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i/>
              </w:rPr>
            </w:pPr>
          </w:p>
        </w:tc>
      </w:tr>
      <w:tr w:rsidR="005E2082" w:rsidRPr="005E2082" w14:paraId="06EC1221" w14:textId="77777777" w:rsidTr="007D5148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5D56C444" w14:textId="77777777" w:rsidR="00C27A01" w:rsidRPr="005E2082" w:rsidRDefault="00C27A01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</w:rPr>
            </w:pPr>
          </w:p>
          <w:p w14:paraId="64B43AB8" w14:textId="77777777" w:rsidR="00C27A01" w:rsidRPr="005E2082" w:rsidRDefault="00C27A01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</w:rPr>
            </w:pPr>
            <w:r w:rsidRPr="005E2082">
              <w:rPr>
                <w:rFonts w:cs="Calibri"/>
                <w:b/>
                <w:bCs/>
              </w:rPr>
              <w:t>ST NIESTACJONARNE/Forma aktywności/obciążenie studenta</w:t>
            </w:r>
          </w:p>
          <w:p w14:paraId="713D92C3" w14:textId="77777777" w:rsidR="00C27A01" w:rsidRPr="005E2082" w:rsidRDefault="00C27A01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62342E96" w14:textId="77777777" w:rsidR="00C27A01" w:rsidRPr="005E2082" w:rsidRDefault="00C27A01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</w:rPr>
            </w:pPr>
            <w:r w:rsidRPr="005E2082">
              <w:rPr>
                <w:rFonts w:cs="Calibri"/>
                <w:b/>
                <w:bCs/>
              </w:rPr>
              <w:t>Godziny na realizację</w:t>
            </w:r>
          </w:p>
        </w:tc>
      </w:tr>
      <w:tr w:rsidR="005E2082" w:rsidRPr="005E2082" w14:paraId="37EB6C59" w14:textId="77777777" w:rsidTr="007D5148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80231A" w14:textId="77777777" w:rsidR="00C27A01" w:rsidRPr="005E2082" w:rsidRDefault="00C27A01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5E2082">
              <w:rPr>
                <w:rFonts w:cs="Calibri"/>
                <w:bCs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F6F3E" w14:textId="77777777" w:rsidR="00C27A01" w:rsidRPr="005E2082" w:rsidRDefault="00C27A01" w:rsidP="005E208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</w:rPr>
            </w:pPr>
            <w:r w:rsidRPr="005E2082">
              <w:rPr>
                <w:rFonts w:cs="Calibri"/>
                <w:i/>
              </w:rPr>
              <w:t>25</w:t>
            </w:r>
          </w:p>
        </w:tc>
      </w:tr>
      <w:tr w:rsidR="005E2082" w:rsidRPr="005E2082" w14:paraId="3BDC2A9C" w14:textId="77777777" w:rsidTr="007D5148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A86F77" w14:textId="77777777" w:rsidR="00C27A01" w:rsidRPr="005E2082" w:rsidRDefault="00C27A01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5E2082">
              <w:rPr>
                <w:rFonts w:cs="Calibri"/>
                <w:bCs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91FF8" w14:textId="0CFC9BAB" w:rsidR="00C27A01" w:rsidRPr="005E2082" w:rsidRDefault="00602A7B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i/>
              </w:rPr>
            </w:pPr>
            <w:r>
              <w:rPr>
                <w:rFonts w:cs="Calibri"/>
                <w:i/>
              </w:rPr>
              <w:t xml:space="preserve">                                  5</w:t>
            </w:r>
            <w:bookmarkStart w:id="0" w:name="_GoBack"/>
            <w:bookmarkEnd w:id="0"/>
          </w:p>
        </w:tc>
      </w:tr>
      <w:tr w:rsidR="005E2082" w:rsidRPr="005E2082" w14:paraId="6533E99F" w14:textId="77777777" w:rsidTr="007D5148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5B8163" w14:textId="77777777" w:rsidR="00C27A01" w:rsidRPr="005E2082" w:rsidRDefault="00C27A01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5E2082">
              <w:rPr>
                <w:rFonts w:cs="Calibri"/>
                <w:bCs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F56DB" w14:textId="223EAB9C" w:rsidR="00C27A01" w:rsidRPr="005E2082" w:rsidRDefault="00C27A01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</w:rPr>
            </w:pPr>
          </w:p>
        </w:tc>
      </w:tr>
      <w:tr w:rsidR="005E2082" w:rsidRPr="005E2082" w14:paraId="0F7F6B34" w14:textId="77777777" w:rsidTr="007D5148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965F57" w14:textId="77777777" w:rsidR="00C27A01" w:rsidRPr="005E2082" w:rsidRDefault="00C27A01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5E2082">
              <w:rPr>
                <w:rFonts w:cs="Calibri"/>
                <w:bCs/>
              </w:rPr>
              <w:t xml:space="preserve">Przygotowanie prezentacji </w:t>
            </w:r>
            <w:r w:rsidRPr="005E2082">
              <w:rPr>
                <w:rFonts w:cs="Calibri"/>
                <w:bCs/>
                <w:i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459A3" w14:textId="77777777" w:rsidR="00C27A01" w:rsidRPr="005E2082" w:rsidRDefault="00C27A01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</w:rPr>
            </w:pPr>
          </w:p>
        </w:tc>
      </w:tr>
      <w:tr w:rsidR="005E2082" w:rsidRPr="005E2082" w14:paraId="36C3F3AC" w14:textId="77777777" w:rsidTr="007D5148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406B15" w14:textId="77777777" w:rsidR="00C27A01" w:rsidRPr="005E2082" w:rsidRDefault="00C27A01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5E2082">
              <w:rPr>
                <w:rFonts w:cs="Calibri"/>
                <w:bCs/>
              </w:rPr>
              <w:t>SUMA GODZIN 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8B928" w14:textId="5329FDDB" w:rsidR="00C27A01" w:rsidRPr="005E2082" w:rsidRDefault="00602A7B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</w:rPr>
            </w:pPr>
            <w:r>
              <w:rPr>
                <w:rFonts w:cs="Calibri"/>
                <w:i/>
              </w:rPr>
              <w:t>30</w:t>
            </w:r>
          </w:p>
        </w:tc>
      </w:tr>
      <w:tr w:rsidR="005E2082" w:rsidRPr="005E2082" w14:paraId="208140E9" w14:textId="77777777" w:rsidTr="007D5148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67D38C" w14:textId="77777777" w:rsidR="00C27A01" w:rsidRPr="005E2082" w:rsidRDefault="00C27A01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5E2082">
              <w:rPr>
                <w:rFonts w:cs="Calibri"/>
                <w:bCs/>
              </w:rPr>
              <w:t xml:space="preserve">SUMARYCZNA LICZBA PUNKTÓW </w:t>
            </w:r>
            <w:r w:rsidRPr="005E2082">
              <w:rPr>
                <w:rFonts w:cs="Calibri"/>
                <w:b/>
                <w:bCs/>
              </w:rPr>
              <w:t>ECTS</w:t>
            </w:r>
            <w:r w:rsidRPr="005E2082">
              <w:rPr>
                <w:rFonts w:cs="Calibri"/>
                <w:bCs/>
              </w:rPr>
              <w:t xml:space="preserve"> DLA 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B4EF8" w14:textId="1B3ECC22" w:rsidR="00C27A01" w:rsidRPr="005E2082" w:rsidRDefault="00602A7B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i/>
              </w:rPr>
            </w:pPr>
            <w:r>
              <w:rPr>
                <w:rFonts w:cs="Calibri"/>
                <w:i/>
              </w:rPr>
              <w:t xml:space="preserve">                                  1</w:t>
            </w:r>
          </w:p>
        </w:tc>
      </w:tr>
    </w:tbl>
    <w:p w14:paraId="19A3E2B2" w14:textId="77777777" w:rsidR="00C27A01" w:rsidRPr="005E2082" w:rsidRDefault="00C27A01" w:rsidP="00C27A01">
      <w:pPr>
        <w:rPr>
          <w:rFonts w:ascii="Calibri" w:hAnsi="Calibri" w:cs="Calibri"/>
          <w:b/>
          <w:sz w:val="22"/>
          <w:szCs w:val="22"/>
        </w:rPr>
      </w:pPr>
    </w:p>
    <w:p w14:paraId="3F3C750C" w14:textId="77777777" w:rsidR="00C27A01" w:rsidRPr="005E2082" w:rsidRDefault="00C27A01" w:rsidP="00C27A01">
      <w:pPr>
        <w:rPr>
          <w:rFonts w:ascii="Calibri" w:hAnsi="Calibri" w:cs="Calibri"/>
          <w:b/>
          <w:sz w:val="22"/>
          <w:szCs w:val="22"/>
        </w:rPr>
      </w:pPr>
    </w:p>
    <w:p w14:paraId="0D63118C" w14:textId="77777777" w:rsidR="00C27A01" w:rsidRPr="005E2082" w:rsidRDefault="00C27A01" w:rsidP="00C27A01">
      <w:pPr>
        <w:rPr>
          <w:rFonts w:ascii="Calibri" w:hAnsi="Calibri" w:cs="Calibri"/>
          <w:sz w:val="22"/>
          <w:szCs w:val="22"/>
        </w:rPr>
      </w:pPr>
    </w:p>
    <w:p w14:paraId="2CA4E693" w14:textId="77777777" w:rsidR="00C27A01" w:rsidRPr="005E2082" w:rsidRDefault="00C27A01" w:rsidP="00C27A01">
      <w:pPr>
        <w:rPr>
          <w:rFonts w:ascii="Calibri" w:hAnsi="Calibri" w:cs="Calibri"/>
          <w:sz w:val="22"/>
          <w:szCs w:val="22"/>
        </w:rPr>
      </w:pPr>
    </w:p>
    <w:p w14:paraId="4D2E7084" w14:textId="77777777" w:rsidR="00C27A01" w:rsidRPr="005E2082" w:rsidRDefault="00C27A01" w:rsidP="00C27A01">
      <w:pPr>
        <w:rPr>
          <w:rFonts w:ascii="Calibri" w:hAnsi="Calibri" w:cs="Calibri"/>
          <w:sz w:val="22"/>
          <w:szCs w:val="22"/>
        </w:rPr>
      </w:pPr>
    </w:p>
    <w:p w14:paraId="099F4D00" w14:textId="77777777" w:rsidR="00AD286C" w:rsidRPr="005E2082" w:rsidRDefault="00AD286C">
      <w:pPr>
        <w:rPr>
          <w:rFonts w:ascii="Calibri" w:hAnsi="Calibri" w:cs="Calibri"/>
          <w:sz w:val="22"/>
          <w:szCs w:val="22"/>
        </w:rPr>
      </w:pPr>
    </w:p>
    <w:sectPr w:rsidR="00AD286C" w:rsidRPr="005E2082" w:rsidSect="00C07A11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07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005F93" w14:textId="77777777" w:rsidR="003F2EA2" w:rsidRDefault="003F2EA2">
      <w:r>
        <w:separator/>
      </w:r>
    </w:p>
  </w:endnote>
  <w:endnote w:type="continuationSeparator" w:id="0">
    <w:p w14:paraId="74618703" w14:textId="77777777" w:rsidR="003F2EA2" w:rsidRDefault="003F2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6C9C85" w14:textId="77777777" w:rsidR="002F4ACB" w:rsidRDefault="00C27A01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DBD7428" w14:textId="77777777" w:rsidR="002F4ACB" w:rsidRDefault="003F2EA2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2E4848" w14:textId="77777777" w:rsidR="002F4ACB" w:rsidRDefault="00C27A01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02A7B">
      <w:rPr>
        <w:rStyle w:val="Numerstrony"/>
        <w:noProof/>
      </w:rPr>
      <w:t>8</w:t>
    </w:r>
    <w:r>
      <w:rPr>
        <w:rStyle w:val="Numerstrony"/>
      </w:rPr>
      <w:fldChar w:fldCharType="end"/>
    </w:r>
  </w:p>
  <w:p w14:paraId="7A97C074" w14:textId="77777777" w:rsidR="002F4ACB" w:rsidRDefault="003F2EA2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79A296" w14:textId="77777777" w:rsidR="003F2EA2" w:rsidRDefault="003F2EA2">
      <w:r>
        <w:separator/>
      </w:r>
    </w:p>
  </w:footnote>
  <w:footnote w:type="continuationSeparator" w:id="0">
    <w:p w14:paraId="6CDA8C0D" w14:textId="77777777" w:rsidR="003F2EA2" w:rsidRDefault="003F2E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7FAE73" w14:textId="77777777" w:rsidR="00097E43" w:rsidRPr="00C07A11" w:rsidRDefault="00C27A01" w:rsidP="00097E43">
    <w:pPr>
      <w:pStyle w:val="Nagwek"/>
      <w:pBdr>
        <w:bottom w:val="thickThinSmallGap" w:sz="24" w:space="1" w:color="622423"/>
      </w:pBdr>
      <w:jc w:val="center"/>
      <w:rPr>
        <w:rFonts w:ascii="Calibri" w:hAnsi="Calibri" w:cs="Calibri"/>
        <w:sz w:val="18"/>
        <w:szCs w:val="18"/>
      </w:rPr>
    </w:pPr>
    <w:r w:rsidRPr="00C07A11">
      <w:rPr>
        <w:rFonts w:ascii="Calibri" w:hAnsi="Calibri" w:cs="Calibri"/>
        <w:b/>
        <w:sz w:val="18"/>
        <w:szCs w:val="18"/>
      </w:rPr>
      <w:t>Wyższa Szkoła Pedagogiki i Administracji im. Mieszka I w Poznaniu</w:t>
    </w:r>
  </w:p>
  <w:p w14:paraId="6A542793" w14:textId="77777777" w:rsidR="00097E43" w:rsidRDefault="003F2EA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8447EE" w14:textId="77777777" w:rsidR="00C07A11" w:rsidRPr="00C07A11" w:rsidRDefault="00C27A01" w:rsidP="00C07A11">
    <w:pPr>
      <w:pStyle w:val="Nagwek"/>
      <w:pBdr>
        <w:bottom w:val="thickThinSmallGap" w:sz="24" w:space="1" w:color="622423"/>
      </w:pBdr>
      <w:jc w:val="center"/>
      <w:rPr>
        <w:rFonts w:ascii="Cambria" w:hAnsi="Cambria"/>
      </w:rPr>
    </w:pPr>
    <w:r w:rsidRPr="00C07A11">
      <w:rPr>
        <w:rFonts w:ascii="Cambria" w:hAnsi="Cambria"/>
      </w:rPr>
      <w:t>Wyższa Szkoła Pedagogiki i Administracji im. Mieszka I w Poznaniu</w:t>
    </w:r>
  </w:p>
  <w:p w14:paraId="6DC8305A" w14:textId="77777777" w:rsidR="00C07A11" w:rsidRDefault="003F2EA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A01"/>
    <w:rsid w:val="001A3CB7"/>
    <w:rsid w:val="00242D3F"/>
    <w:rsid w:val="003F2EA2"/>
    <w:rsid w:val="005E2082"/>
    <w:rsid w:val="00602A7B"/>
    <w:rsid w:val="00AD286C"/>
    <w:rsid w:val="00B7048D"/>
    <w:rsid w:val="00C27A01"/>
    <w:rsid w:val="00CE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BB1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7A01"/>
    <w:rPr>
      <w:rFonts w:ascii="Times New Roman" w:eastAsia="Times New Roman" w:hAnsi="Times New Roman" w:cs="Times New Roman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27A01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27A01"/>
    <w:rPr>
      <w:rFonts w:ascii="Times New Roman" w:eastAsia="Times New Roman" w:hAnsi="Times New Roman" w:cs="Times New Roman"/>
      <w:b/>
      <w:bCs/>
      <w:sz w:val="20"/>
      <w:lang w:eastAsia="pl-PL"/>
    </w:rPr>
  </w:style>
  <w:style w:type="paragraph" w:styleId="Stopka">
    <w:name w:val="footer"/>
    <w:basedOn w:val="Normalny"/>
    <w:link w:val="StopkaZnak"/>
    <w:rsid w:val="00C27A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27A01"/>
    <w:rPr>
      <w:rFonts w:ascii="Times New Roman" w:eastAsia="Times New Roman" w:hAnsi="Times New Roman" w:cs="Times New Roman"/>
      <w:lang w:eastAsia="pl-PL"/>
    </w:rPr>
  </w:style>
  <w:style w:type="character" w:styleId="Numerstrony">
    <w:name w:val="page number"/>
    <w:basedOn w:val="Domylnaczcionkaakapitu"/>
    <w:rsid w:val="00C27A01"/>
  </w:style>
  <w:style w:type="paragraph" w:styleId="Akapitzlist">
    <w:name w:val="List Paragraph"/>
    <w:basedOn w:val="Normalny"/>
    <w:qFormat/>
    <w:rsid w:val="00C27A01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Nagwek">
    <w:name w:val="header"/>
    <w:basedOn w:val="Normalny"/>
    <w:link w:val="NagwekZnak"/>
    <w:uiPriority w:val="99"/>
    <w:rsid w:val="00C27A0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C27A01"/>
    <w:rPr>
      <w:rFonts w:ascii="Times New Roman" w:eastAsia="Times New Roman" w:hAnsi="Times New Roman" w:cs="Times New Roman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CE5E9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7A01"/>
    <w:rPr>
      <w:rFonts w:ascii="Times New Roman" w:eastAsia="Times New Roman" w:hAnsi="Times New Roman" w:cs="Times New Roman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27A01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27A01"/>
    <w:rPr>
      <w:rFonts w:ascii="Times New Roman" w:eastAsia="Times New Roman" w:hAnsi="Times New Roman" w:cs="Times New Roman"/>
      <w:b/>
      <w:bCs/>
      <w:sz w:val="20"/>
      <w:lang w:eastAsia="pl-PL"/>
    </w:rPr>
  </w:style>
  <w:style w:type="paragraph" w:styleId="Stopka">
    <w:name w:val="footer"/>
    <w:basedOn w:val="Normalny"/>
    <w:link w:val="StopkaZnak"/>
    <w:rsid w:val="00C27A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27A01"/>
    <w:rPr>
      <w:rFonts w:ascii="Times New Roman" w:eastAsia="Times New Roman" w:hAnsi="Times New Roman" w:cs="Times New Roman"/>
      <w:lang w:eastAsia="pl-PL"/>
    </w:rPr>
  </w:style>
  <w:style w:type="character" w:styleId="Numerstrony">
    <w:name w:val="page number"/>
    <w:basedOn w:val="Domylnaczcionkaakapitu"/>
    <w:rsid w:val="00C27A01"/>
  </w:style>
  <w:style w:type="paragraph" w:styleId="Akapitzlist">
    <w:name w:val="List Paragraph"/>
    <w:basedOn w:val="Normalny"/>
    <w:qFormat/>
    <w:rsid w:val="00C27A01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Nagwek">
    <w:name w:val="header"/>
    <w:basedOn w:val="Normalny"/>
    <w:link w:val="NagwekZnak"/>
    <w:uiPriority w:val="99"/>
    <w:rsid w:val="00C27A0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C27A01"/>
    <w:rPr>
      <w:rFonts w:ascii="Times New Roman" w:eastAsia="Times New Roman" w:hAnsi="Times New Roman" w:cs="Times New Roman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CE5E9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1920</Words>
  <Characters>11524</Characters>
  <Application>Microsoft Office Word</Application>
  <DocSecurity>0</DocSecurity>
  <Lines>96</Lines>
  <Paragraphs>26</Paragraphs>
  <ScaleCrop>false</ScaleCrop>
  <Company/>
  <LinksUpToDate>false</LinksUpToDate>
  <CharactersWithSpaces>13418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Załustowicz</dc:creator>
  <cp:keywords/>
  <dc:description/>
  <cp:lastModifiedBy>EWA</cp:lastModifiedBy>
  <cp:revision>6</cp:revision>
  <dcterms:created xsi:type="dcterms:W3CDTF">2021-02-08T12:56:00Z</dcterms:created>
  <dcterms:modified xsi:type="dcterms:W3CDTF">2021-02-26T23:28:00Z</dcterms:modified>
</cp:coreProperties>
</file>